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M100: Quantitative Reasoning</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100.a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Identify quantities of interest for modeling purposes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make sense of a situation and choose key quantities. Explore the relationship between those quantities to answer a question of interest.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100.b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Reason with units in problems, formulas, and data displays to solve problems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determine an appropriate scale for a graph or data display.</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manipulate units as part of the problem solving process.</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explain how the units (including derived units, where appropriate) represented in a solution relate to the problem context, formula, and/or data display.</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C">
            <w:pPr>
              <w:jc w:val="center"/>
              <w:rPr/>
            </w:pPr>
            <w:r>
              <w:rPr>
                <w:rFonts w:ascii="Arial" w:cs="Arial" w:eastAsia="Arial" w:hAnsi="Arial"/>
                <w:b w:val="1"/>
                <w:bCs w:val="1"/>
                <w:color w:val="000000"/>
                <w:sz w:val="20"/>
                <w:szCs w:val="20"/>
                <w:rtl w:val="0"/>
              </w:rPr>
              <w:t xml:space="preserve">100.c</w:t>
            </w:r>
            <w:r>
              <w:rPr>
                <w:rtl w:val="0"/>
              </w:rPr>
            </w:r>
          </w:p>
          <w:p w:rsidR="00000000" w:rsidDel="00000000" w:rsidP="00000000" w:rsidRDefault="00000000" w:rsidRPr="00000000" w14:paraId="0000001D">
            <w:pPr>
              <w:spacing w:before="40" w:lineRule="auto"/>
              <w:jc w:val="center"/>
              <w:rPr/>
            </w:pPr>
            <w:r>
              <w:rPr>
                <w:rFonts w:ascii="Arial" w:cs="Arial" w:eastAsia="Arial" w:hAnsi="Arial"/>
                <w:b w:val="0"/>
                <w:bCs w:val="0"/>
                <w:color w:val="000000"/>
                <w:sz w:val="16"/>
                <w:szCs w:val="16"/>
                <w:rtl w:val="0"/>
              </w:rPr>
              <w:t xml:space="preserve">Interpret simple numeric and algebraic expressions that arise in applications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select two different expressions that illustrate something interesting or important about the context you are modeling and describe what these expressions tell you about the context.</w:t>
            </w:r>
            <w:r>
              <w:rPr>
                <w:rtl w:val="0"/>
              </w:rPr>
            </w:r>
          </w:p>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describe the contextual meaning of a number or variable of interest in an expression.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0">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1">
            <w:pPr>
              <w:jc w:val="center"/>
              <w:rPr/>
            </w:pPr>
            <w:r>
              <w:rPr>
                <w:rFonts w:ascii="Arial" w:cs="Arial" w:eastAsia="Arial" w:hAnsi="Arial"/>
                <w:b w:val="1"/>
                <w:bCs w:val="1"/>
                <w:color w:val="000000"/>
                <w:sz w:val="20"/>
                <w:szCs w:val="20"/>
                <w:rtl w:val="0"/>
              </w:rPr>
              <w:t xml:space="preserve">100.d</w:t>
            </w:r>
            <w:r>
              <w:rPr>
                <w:rtl w:val="0"/>
              </w:rPr>
            </w:r>
          </w:p>
          <w:p w:rsidR="00000000" w:rsidDel="00000000" w:rsidP="00000000" w:rsidRDefault="00000000" w:rsidRPr="00000000" w14:paraId="00000022">
            <w:pPr>
              <w:spacing w:before="40" w:lineRule="auto"/>
              <w:jc w:val="center"/>
              <w:rPr/>
            </w:pPr>
            <w:r>
              <w:rPr>
                <w:rFonts w:ascii="Arial" w:cs="Arial" w:eastAsia="Arial" w:hAnsi="Arial"/>
                <w:b w:val="0"/>
                <w:bCs w:val="0"/>
                <w:color w:val="000000"/>
                <w:sz w:val="16"/>
                <w:szCs w:val="16"/>
                <w:rtl w:val="0"/>
              </w:rPr>
              <w:t xml:space="preserve">Interpret equations, tables, and graphs that arise in applications involving proportional relationships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3">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select two different representations (equations, tables, or graphs) that illustrate something interesting or important about a proportional relationship you are modeling and describe what these representations tell you about the context.</w:t>
            </w:r>
            <w:r>
              <w:rPr>
                <w:rtl w:val="0"/>
              </w:rPr>
            </w:r>
          </w:p>
          <w:p w:rsidR="00000000" w:rsidDel="00000000" w:rsidP="00000000" w:rsidRDefault="00000000" w:rsidRPr="00000000" w14:paraId="00000024">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describe the contextual meaning of a number, variable, or coordinates in an equation, table, or graph of interest.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6">
            <w:pPr>
              <w:jc w:val="center"/>
              <w:rPr/>
            </w:pPr>
            <w:r>
              <w:rPr>
                <w:rFonts w:ascii="Arial" w:cs="Arial" w:eastAsia="Arial" w:hAnsi="Arial"/>
                <w:b w:val="1"/>
                <w:bCs w:val="1"/>
                <w:color w:val="000000"/>
                <w:sz w:val="20"/>
                <w:szCs w:val="20"/>
                <w:rtl w:val="0"/>
              </w:rPr>
              <w:t xml:space="preserve">100.e</w:t>
            </w:r>
            <w:r>
              <w:rPr>
                <w:rtl w:val="0"/>
              </w:rPr>
            </w:r>
          </w:p>
          <w:p w:rsidR="00000000" w:rsidDel="00000000" w:rsidP="00000000" w:rsidRDefault="00000000" w:rsidRPr="00000000" w14:paraId="00000027">
            <w:pPr>
              <w:spacing w:before="40" w:lineRule="auto"/>
              <w:jc w:val="center"/>
              <w:rPr/>
            </w:pPr>
            <w:r>
              <w:rPr>
                <w:rFonts w:ascii="Arial" w:cs="Arial" w:eastAsia="Arial" w:hAnsi="Arial"/>
                <w:b w:val="0"/>
                <w:bCs w:val="0"/>
                <w:color w:val="000000"/>
                <w:sz w:val="16"/>
                <w:szCs w:val="16"/>
                <w:rtl w:val="0"/>
              </w:rPr>
              <w:t xml:space="preserve">Interpret data displays, such as line plots, histograms, and box plots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select two different data displays that illustrate something interesting or important about a real-world situation and describe what these representations tell you about the context.</w:t>
            </w:r>
            <w:r>
              <w:rPr>
                <w:rtl w:val="0"/>
              </w:rPr>
            </w:r>
          </w:p>
          <w:p w:rsidR="00000000" w:rsidDel="00000000" w:rsidP="00000000" w:rsidRDefault="00000000" w:rsidRPr="00000000" w14:paraId="0000002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describe the contextual meaning of a key component of a data display (e.g., describe the meaning of one bar on a histogram).</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A">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B">
            <w:pPr>
              <w:jc w:val="center"/>
              <w:rPr/>
            </w:pPr>
            <w:r>
              <w:rPr>
                <w:rFonts w:ascii="Arial" w:cs="Arial" w:eastAsia="Arial" w:hAnsi="Arial"/>
                <w:b w:val="1"/>
                <w:bCs w:val="1"/>
                <w:color w:val="000000"/>
                <w:sz w:val="20"/>
                <w:szCs w:val="20"/>
                <w:rtl w:val="0"/>
              </w:rPr>
              <w:t xml:space="preserve">100.f</w:t>
            </w:r>
            <w:r>
              <w:rPr>
                <w:rtl w:val="0"/>
              </w:rPr>
            </w:r>
          </w:p>
          <w:p w:rsidR="00000000" w:rsidDel="00000000" w:rsidP="00000000" w:rsidRDefault="00000000" w:rsidRPr="00000000" w14:paraId="0000002C">
            <w:pPr>
              <w:spacing w:before="40" w:lineRule="auto"/>
              <w:jc w:val="center"/>
              <w:rPr/>
            </w:pPr>
            <w:r>
              <w:rPr>
                <w:rFonts w:ascii="Arial" w:cs="Arial" w:eastAsia="Arial" w:hAnsi="Arial"/>
                <w:b w:val="0"/>
                <w:bCs w:val="0"/>
                <w:color w:val="000000"/>
                <w:sz w:val="16"/>
                <w:szCs w:val="16"/>
                <w:rtl w:val="0"/>
              </w:rPr>
              <w:t xml:space="preserve">Solve real-world problems involving distances, intervals of time, liquid volume, mass, money, and other situations where operations with fractions and decimals are appropriate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D">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write a numeric or algebraic expression to model a situation.</w:t>
            </w:r>
            <w:r>
              <w:rPr>
                <w:rtl w:val="0"/>
              </w:rPr>
            </w:r>
          </w:p>
          <w:p w:rsidR="00000000" w:rsidDel="00000000" w:rsidP="00000000" w:rsidRDefault="00000000" w:rsidRPr="00000000" w14:paraId="0000002E">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a numeric or algebraic expression model to compute values and then interpret the values in the context of the problem.</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F">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0">
            <w:pPr>
              <w:jc w:val="center"/>
              <w:rPr/>
            </w:pPr>
            <w:r>
              <w:rPr>
                <w:rFonts w:ascii="Arial" w:cs="Arial" w:eastAsia="Arial" w:hAnsi="Arial"/>
                <w:b w:val="1"/>
                <w:bCs w:val="1"/>
                <w:color w:val="000000"/>
                <w:sz w:val="20"/>
                <w:szCs w:val="20"/>
                <w:rtl w:val="0"/>
              </w:rPr>
              <w:t xml:space="preserve">100.g</w:t>
            </w:r>
            <w:r>
              <w:rPr>
                <w:rtl w:val="0"/>
              </w:rPr>
            </w:r>
          </w:p>
          <w:p w:rsidR="00000000" w:rsidDel="00000000" w:rsidP="00000000" w:rsidRDefault="00000000" w:rsidRPr="00000000" w14:paraId="00000031">
            <w:pPr>
              <w:spacing w:before="40" w:lineRule="auto"/>
              <w:jc w:val="center"/>
              <w:rPr/>
            </w:pPr>
            <w:r>
              <w:rPr>
                <w:rFonts w:ascii="Arial" w:cs="Arial" w:eastAsia="Arial" w:hAnsi="Arial"/>
                <w:b w:val="0"/>
                <w:bCs w:val="0"/>
                <w:color w:val="000000"/>
                <w:sz w:val="16"/>
                <w:szCs w:val="16"/>
                <w:rtl w:val="0"/>
              </w:rPr>
              <w:t xml:space="preserve">Solve real-world problems involving area and perimeter of polygons, as well as surface area and volume of prisms and pyramids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2">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an equation, table, or graph to model a context involving area and perimeter of polygons and/or surface area and volume of prisms and pyramids.</w:t>
            </w:r>
            <w:r>
              <w:rPr>
                <w:rtl w:val="0"/>
              </w:rPr>
            </w:r>
          </w:p>
          <w:p w:rsidR="00000000" w:rsidDel="00000000" w:rsidP="00000000" w:rsidRDefault="00000000" w:rsidRPr="00000000" w14:paraId="00000033">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an equation, table, or graph to solve a problem.</w:t>
            </w:r>
            <w:r>
              <w:rPr>
                <w:rtl w:val="0"/>
              </w:rPr>
            </w:r>
          </w:p>
          <w:p w:rsidR="00000000" w:rsidDel="00000000" w:rsidP="00000000" w:rsidRDefault="00000000" w:rsidRPr="00000000" w14:paraId="00000034">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interpret the values of the solution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6">
            <w:pPr>
              <w:jc w:val="center"/>
              <w:rPr/>
            </w:pPr>
            <w:r>
              <w:rPr>
                <w:rFonts w:ascii="Arial" w:cs="Arial" w:eastAsia="Arial" w:hAnsi="Arial"/>
                <w:b w:val="1"/>
                <w:bCs w:val="1"/>
                <w:color w:val="000000"/>
                <w:sz w:val="20"/>
                <w:szCs w:val="20"/>
                <w:rtl w:val="0"/>
              </w:rPr>
              <w:t xml:space="preserve">100.h</w:t>
            </w:r>
            <w:r>
              <w:rPr>
                <w:rtl w:val="0"/>
              </w:rPr>
            </w:r>
          </w:p>
          <w:p w:rsidR="00000000" w:rsidDel="00000000" w:rsidP="00000000" w:rsidRDefault="00000000" w:rsidRPr="00000000" w14:paraId="00000037">
            <w:pPr>
              <w:spacing w:before="40" w:lineRule="auto"/>
              <w:jc w:val="center"/>
              <w:rPr/>
            </w:pPr>
            <w:r>
              <w:rPr>
                <w:rFonts w:ascii="Arial" w:cs="Arial" w:eastAsia="Arial" w:hAnsi="Arial"/>
                <w:b w:val="0"/>
                <w:bCs w:val="0"/>
                <w:color w:val="000000"/>
                <w:sz w:val="16"/>
                <w:szCs w:val="16"/>
                <w:rtl w:val="0"/>
              </w:rPr>
              <w:t xml:space="preserve">Solve real-world problems involving quantities in a proportional relationship, including scale drawings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an equation, table, or graph to model a proportional relationship.</w:t>
            </w:r>
            <w:r>
              <w:rPr>
                <w:rtl w:val="0"/>
              </w:rPr>
            </w:r>
          </w:p>
          <w:p w:rsidR="00000000" w:rsidDel="00000000" w:rsidP="00000000" w:rsidRDefault="00000000" w:rsidRPr="00000000" w14:paraId="0000003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an equation, table, or graph to solve the problem.</w:t>
            </w:r>
            <w:r>
              <w:rPr>
                <w:rtl w:val="0"/>
              </w:rPr>
            </w:r>
          </w:p>
          <w:p w:rsidR="00000000" w:rsidDel="00000000" w:rsidP="00000000" w:rsidRDefault="00000000" w:rsidRPr="00000000" w14:paraId="0000003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interpret the quantities of the solution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C">
            <w:pPr>
              <w:jc w:val="center"/>
              <w:rPr/>
            </w:pPr>
            <w:r>
              <w:rPr>
                <w:rFonts w:ascii="Arial" w:cs="Arial" w:eastAsia="Arial" w:hAnsi="Arial"/>
                <w:b w:val="1"/>
                <w:bCs w:val="1"/>
                <w:color w:val="000000"/>
                <w:sz w:val="20"/>
                <w:szCs w:val="20"/>
                <w:rtl w:val="0"/>
              </w:rPr>
              <w:t xml:space="preserve">100.i</w:t>
            </w:r>
            <w:r>
              <w:rPr>
                <w:rtl w:val="0"/>
              </w:rPr>
            </w:r>
          </w:p>
          <w:p w:rsidR="00000000" w:rsidDel="00000000" w:rsidP="00000000" w:rsidRDefault="00000000" w:rsidRPr="00000000" w14:paraId="0000003D">
            <w:pPr>
              <w:spacing w:before="40" w:lineRule="auto"/>
              <w:jc w:val="center"/>
              <w:rPr/>
            </w:pPr>
            <w:r>
              <w:rPr>
                <w:rFonts w:ascii="Arial" w:cs="Arial" w:eastAsia="Arial" w:hAnsi="Arial"/>
                <w:b w:val="0"/>
                <w:bCs w:val="0"/>
                <w:color w:val="000000"/>
                <w:sz w:val="16"/>
                <w:szCs w:val="16"/>
                <w:rtl w:val="0"/>
              </w:rPr>
              <w:t xml:space="preserve">Choose a level of accuracy appropriate to limitations on measurement when reporting quantities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explain the level of accuracy chosen when answering a contextual question.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F">
            <w:pPr>
              <w:jc w:val="center"/>
              <w:rPr/>
            </w:pPr>
            <w:r>
              <w:rPr>
                <w:rtl w:val="0"/>
              </w:rPr>
            </w:r>
          </w:p>
        </w:tc>
      </w:tr>
    </w:tbl>
    <w:p w:rsidR="00000000" w:rsidDel="00000000" w:rsidP="00000000" w:rsidRDefault="00000000" w:rsidRPr="00000000" w14:paraId="00000040">
      <w:pPr>
        <w:spacing w:before="200" w:lineRule="auto"/>
        <w:rPr/>
      </w:pPr>
      <w:r>
        <w:rPr>
          <w:rtl w:val="0"/>
        </w:rPr>
      </w:r>
    </w:p>
    <w:p w:rsidR="00000000" w:rsidDel="00000000" w:rsidP="00000000" w:rsidRDefault="00000000" w:rsidRPr="00000000" w14:paraId="00000041">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