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xroxas2wzu5q" w:id="0"/>
      <w:bookmarkEnd w:id="0"/>
      <w:r w:rsidDel="00000000" w:rsidR="00000000" w:rsidRPr="00000000">
        <w:rPr>
          <w:rtl w:val="0"/>
        </w:rPr>
        <w:t xml:space="preserve">M202 - Rational Exponents and Complex Numbers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4"/>
        </w:numPr>
        <w:ind w:left="720" w:hanging="360"/>
        <w:rPr/>
      </w:pPr>
      <w:r w:rsidDel="00000000" w:rsidR="00000000" w:rsidRPr="00000000">
        <w:rPr>
          <w:rtl w:val="0"/>
        </w:rPr>
        <w:t xml:space="preserve">EC.AF.A.1 Expressions can be rewritten in equivalent forms by using algebraic properties, including properties of addition, multiplication, and exponentiation, to make different characteristics or features visible.</w:t>
      </w:r>
    </w:p>
    <w:p w:rsidR="00000000" w:rsidDel="00000000" w:rsidP="00000000" w:rsidRDefault="00000000" w:rsidRPr="00000000" w14:paraId="00000005">
      <w:pPr>
        <w:numPr>
          <w:ilvl w:val="0"/>
          <w:numId w:val="4"/>
        </w:numPr>
        <w:ind w:left="720" w:hanging="360"/>
        <w:rPr/>
      </w:pPr>
      <w:r w:rsidDel="00000000" w:rsidR="00000000" w:rsidRPr="00000000">
        <w:rPr>
          <w:rtl w:val="0"/>
        </w:rPr>
        <w:t xml:space="preserve">EC.AF.A.2 Finding solutions to an equation, inequality, or system of equations or inequalities requires the checking of candidate solutions, whether generated analytically or graphically, to ensure that solutions are found and that those found are not extraneous.</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8">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9">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F">
      <w:pPr>
        <w:rPr>
          <w:b w:val="1"/>
          <w:bCs w:val="1"/>
          <w:sz w:val="28"/>
          <w:szCs w:val="28"/>
        </w:rPr>
      </w:pPr>
      <w:r w:rsidDel="00000000" w:rsidR="00000000" w:rsidRPr="00000000">
        <w:rPr>
          <w:rtl w:val="0"/>
        </w:rPr>
      </w:r>
    </w:p>
    <w:p w:rsidR="00000000" w:rsidDel="00000000" w:rsidP="00000000" w:rsidRDefault="00000000" w:rsidRPr="00000000" w14:paraId="00000010">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1">
      <w:pPr>
        <w:rPr>
          <w:b w:val="1"/>
          <w:bCs w:val="1"/>
          <w:sz w:val="28"/>
          <w:szCs w:val="28"/>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2">
      <w:pPr>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013">
      <w:pPr>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435"/>
        <w:tblGridChange w:id="0">
          <w:tblGrid>
            <w:gridCol w:w="3525"/>
            <w:gridCol w:w="1155"/>
            <w:gridCol w:w="1275"/>
            <w:gridCol w:w="1650"/>
            <w:gridCol w:w="1260"/>
            <w:gridCol w:w="34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(1) The student is able to use deductive reasoning or patterns to explain the value for a rational exponent. </w:t>
            </w:r>
          </w:p>
        </w:tc>
        <w:tc>
          <w:tcP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4"/>
                <w:szCs w:val="24"/>
                <w:highlight w:val="black"/>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4"/>
                <w:szCs w:val="24"/>
                <w:highlight w:val="black"/>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analyze solution methods for solving equations, determine which is valid, and graph complex solutions.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solve rational functions for given values and compare two rational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analyze the graph of a rational function, identify key features, and compare it to graphs of other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sz w:val="20"/>
                <w:szCs w:val="20"/>
                <w:highlight w:val="white"/>
                <w:rtl w:val="0"/>
              </w:rPr>
              <w:t xml:space="preserve">(5) The student is able to use the relation </w:t>
            </w:r>
            <w:r w:rsidDel="00000000" w:rsidR="00000000" w:rsidRPr="00000000">
              <w:rPr>
                <w:i w:val="1"/>
                <w:iCs w:val="1"/>
                <w:sz w:val="20"/>
                <w:szCs w:val="20"/>
                <w:highlight w:val="white"/>
                <w:rtl w:val="0"/>
              </w:rPr>
              <w:t xml:space="preserve">i</w:t>
            </w:r>
            <w:r w:rsidDel="00000000" w:rsidR="00000000" w:rsidRPr="00000000">
              <w:rPr>
                <w:i w:val="1"/>
                <w:iCs w:val="1"/>
                <w:sz w:val="20"/>
                <w:szCs w:val="20"/>
                <w:highlight w:val="white"/>
                <w:vertAlign w:val="superscript"/>
                <w:rtl w:val="0"/>
              </w:rPr>
              <w:t xml:space="preserve">2</w:t>
            </w:r>
            <w:r w:rsidDel="00000000" w:rsidR="00000000" w:rsidRPr="00000000">
              <w:rPr>
                <w:i w:val="1"/>
                <w:iCs w:val="1"/>
                <w:sz w:val="20"/>
                <w:szCs w:val="20"/>
                <w:highlight w:val="white"/>
                <w:rtl w:val="0"/>
              </w:rPr>
              <w:t xml:space="preserve"> = </w:t>
            </w:r>
            <w:r w:rsidDel="00000000" w:rsidR="00000000" w:rsidRPr="00000000">
              <w:rPr>
                <w:sz w:val="20"/>
                <w:szCs w:val="20"/>
                <w:highlight w:val="white"/>
                <w:rtl w:val="0"/>
              </w:rPr>
              <w:t xml:space="preserve">-1 and and the commutative, associative, and distributive properties to add, subtract, and multiply complex numbers.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41">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2">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3">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4">
      <w:pPr>
        <w:rPr>
          <w:b w:val="1"/>
          <w:bCs w:val="1"/>
          <w:sz w:val="24"/>
          <w:szCs w:val="24"/>
          <w:highlight w:val="white"/>
        </w:rPr>
      </w:pPr>
      <w:r w:rsidDel="00000000" w:rsidR="00000000" w:rsidRPr="00000000">
        <w:rPr>
          <w:rtl w:val="0"/>
        </w:rPr>
      </w:r>
    </w:p>
    <w:p w:rsidR="00000000" w:rsidDel="00000000" w:rsidP="00000000" w:rsidRDefault="00000000" w:rsidRPr="00000000" w14:paraId="00000045">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A">
      <w:pPr>
        <w:widowControl w:val="0"/>
        <w:spacing w:line="240" w:lineRule="auto"/>
        <w:ind w:left="0" w:firstLine="0"/>
        <w:rPr>
          <w:b w:val="1"/>
          <w:bCs w:val="1"/>
          <w:sz w:val="24"/>
          <w:szCs w:val="24"/>
          <w:highlight w:val="white"/>
        </w:rPr>
      </w:pPr>
      <w:r w:rsidDel="00000000" w:rsidR="00000000" w:rsidRPr="00000000">
        <w:rPr>
          <w:rtl w:val="0"/>
        </w:rPr>
      </w:r>
    </w:p>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rtl w:val="0"/>
        </w:rPr>
      </w:r>
    </w:p>
    <w:tbl>
      <w:tblPr>
        <w:tblStyle w:val="Table2"/>
        <w:tblW w:w="12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585"/>
        <w:tblGridChange w:id="0">
          <w:tblGrid>
            <w:gridCol w:w="3525"/>
            <w:gridCol w:w="1155"/>
            <w:gridCol w:w="1275"/>
            <w:gridCol w:w="1650"/>
            <w:gridCol w:w="1260"/>
            <w:gridCol w:w="35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(1) The student is able to use deductive reasoning or patterns to explain the value for a rational exponent. </w:t>
            </w:r>
          </w:p>
        </w:tc>
        <w:tc>
          <w:tcP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analyze solution methods for solving equations, determine which is valid, and graph complex solutions.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solve rational functions for given values and compare two rational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rtl w:val="0"/>
              </w:rPr>
            </w:r>
          </w:p>
        </w:tc>
      </w:tr>
      <w:tr>
        <w:trPr>
          <w:cantSplit w:val="0"/>
          <w:trHeight w:val="111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analyze the graph of a rational function, identify key features, and compare it to graphs of other functions.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(5) The student is able to use the relation </w:t>
            </w:r>
            <w:r w:rsidDel="00000000" w:rsidR="00000000" w:rsidRPr="00000000">
              <w:rPr>
                <w:i w:val="1"/>
                <w:iCs w:val="1"/>
                <w:sz w:val="20"/>
                <w:szCs w:val="20"/>
                <w:highlight w:val="white"/>
                <w:rtl w:val="0"/>
              </w:rPr>
              <w:t xml:space="preserve">i</w:t>
            </w:r>
            <w:r w:rsidDel="00000000" w:rsidR="00000000" w:rsidRPr="00000000">
              <w:rPr>
                <w:i w:val="1"/>
                <w:iCs w:val="1"/>
                <w:sz w:val="20"/>
                <w:szCs w:val="20"/>
                <w:highlight w:val="white"/>
                <w:vertAlign w:val="superscript"/>
                <w:rtl w:val="0"/>
              </w:rPr>
              <w:t xml:space="preserve">2</w:t>
            </w:r>
            <w:r w:rsidDel="00000000" w:rsidR="00000000" w:rsidRPr="00000000">
              <w:rPr>
                <w:i w:val="1"/>
                <w:iCs w:val="1"/>
                <w:sz w:val="20"/>
                <w:szCs w:val="20"/>
                <w:highlight w:val="white"/>
                <w:rtl w:val="0"/>
              </w:rPr>
              <w:t xml:space="preserve"> = </w:t>
            </w:r>
            <w:r w:rsidDel="00000000" w:rsidR="00000000" w:rsidRPr="00000000">
              <w:rPr>
                <w:sz w:val="20"/>
                <w:szCs w:val="20"/>
                <w:highlight w:val="white"/>
                <w:rtl w:val="0"/>
              </w:rPr>
              <w:t xml:space="preserve">-1 and and the commutative, associative, and distributive properties to add, subtract, and multiply complex numbers.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70">
      <w:pPr>
        <w:spacing w:line="276" w:lineRule="auto"/>
        <w:rPr/>
      </w:pPr>
      <w:r w:rsidDel="00000000" w:rsidR="00000000" w:rsidRPr="00000000">
        <w:rPr>
          <w:rtl w:val="0"/>
        </w:rPr>
      </w:r>
    </w:p>
    <w:p w:rsidR="00000000" w:rsidDel="00000000" w:rsidP="00000000" w:rsidRDefault="00000000" w:rsidRPr="00000000" w14:paraId="00000071">
      <w:pPr>
        <w:rPr>
          <w:b w:val="1"/>
          <w:bCs w:val="1"/>
          <w:sz w:val="20"/>
          <w:szCs w:val="20"/>
          <w:highlight w:val="white"/>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