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3ywtpf9dvwta" w:id="0"/>
      <w:bookmarkEnd w:id="0"/>
      <w:r w:rsidDel="00000000" w:rsidR="00000000" w:rsidRPr="00000000">
        <w:rPr>
          <w:rtl w:val="0"/>
        </w:rPr>
        <w:t xml:space="preserve">M205 - Trigonometric Functions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4"/>
        </w:numPr>
        <w:spacing w:line="240" w:lineRule="auto"/>
        <w:ind w:left="720" w:hanging="360"/>
        <w:rPr>
          <w:sz w:val="24"/>
          <w:szCs w:val="24"/>
        </w:rPr>
      </w:pPr>
      <w:r w:rsidDel="00000000" w:rsidR="00000000" w:rsidRPr="00000000">
        <w:rPr>
          <w:rtl w:val="0"/>
        </w:rPr>
        <w:t xml:space="preserve">EC.AF.CAF.1 Functions shift the emphasis from a point-by-point relationship between two variables (input/output) to considering an entire set of ordered pairs (where each first element is paired with exactly one second element) as an entity with its own features and characteristics.  </w:t>
      </w:r>
      <w:r w:rsidDel="00000000" w:rsidR="00000000" w:rsidRPr="00000000">
        <w:rPr>
          <w:rtl w:val="0"/>
        </w:rPr>
      </w:r>
    </w:p>
    <w:p w:rsidR="00000000" w:rsidDel="00000000" w:rsidP="00000000" w:rsidRDefault="00000000" w:rsidRPr="00000000" w14:paraId="00000005">
      <w:pPr>
        <w:numPr>
          <w:ilvl w:val="0"/>
          <w:numId w:val="4"/>
        </w:numPr>
        <w:spacing w:line="240" w:lineRule="auto"/>
        <w:ind w:left="720" w:hanging="360"/>
        <w:rPr>
          <w:sz w:val="24"/>
          <w:szCs w:val="24"/>
        </w:rPr>
      </w:pPr>
      <w:r w:rsidDel="00000000" w:rsidR="00000000" w:rsidRPr="00000000">
        <w:rPr>
          <w:rtl w:val="0"/>
        </w:rPr>
        <w:t xml:space="preserve">EC.AF.F.2 Functions that are members of the same family have distinguishing attributes (structure) common to all functions within that family.</w:t>
      </w:r>
      <w:r w:rsidDel="00000000" w:rsidR="00000000" w:rsidRPr="00000000">
        <w:rPr>
          <w:rtl w:val="0"/>
        </w:rPr>
      </w:r>
    </w:p>
    <w:p w:rsidR="00000000" w:rsidDel="00000000" w:rsidP="00000000" w:rsidRDefault="00000000" w:rsidRPr="00000000" w14:paraId="00000006">
      <w:pPr>
        <w:numPr>
          <w:ilvl w:val="0"/>
          <w:numId w:val="4"/>
        </w:numPr>
        <w:spacing w:line="240" w:lineRule="auto"/>
        <w:ind w:left="720" w:hanging="360"/>
        <w:rPr>
          <w:sz w:val="24"/>
          <w:szCs w:val="24"/>
        </w:rPr>
      </w:pPr>
      <w:r w:rsidDel="00000000" w:rsidR="00000000" w:rsidRPr="00000000">
        <w:rPr>
          <w:rtl w:val="0"/>
        </w:rPr>
        <w:t xml:space="preserve">EC.AF.F.4 Functions model a wide variety of real situations and can help students understand the processes of making and changing assumptions, assigning variables, and finding solutions to contextual problems.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9">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A">
      <w:pPr>
        <w:numPr>
          <w:ilvl w:val="0"/>
          <w:numId w:val="3"/>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B">
      <w:pPr>
        <w:numPr>
          <w:ilvl w:val="0"/>
          <w:numId w:val="3"/>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C">
      <w:pPr>
        <w:numPr>
          <w:ilvl w:val="0"/>
          <w:numId w:val="3"/>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D">
      <w:pPr>
        <w:numPr>
          <w:ilvl w:val="0"/>
          <w:numId w:val="3"/>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E">
      <w:pPr>
        <w:rPr>
          <w:highlight w:val="white"/>
        </w:rPr>
      </w:pPr>
      <w:r w:rsidDel="00000000" w:rsidR="00000000" w:rsidRPr="00000000">
        <w:rPr>
          <w:rtl w:val="0"/>
        </w:rPr>
      </w:r>
    </w:p>
    <w:p w:rsidR="00000000" w:rsidDel="00000000" w:rsidP="00000000" w:rsidRDefault="00000000" w:rsidRPr="00000000" w14:paraId="0000000F">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10">
      <w:pPr>
        <w:rPr>
          <w:b w:val="1"/>
          <w:bCs w:val="1"/>
          <w:sz w:val="28"/>
          <w:szCs w:val="28"/>
        </w:rPr>
      </w:pPr>
      <w:r w:rsidDel="00000000" w:rsidR="00000000" w:rsidRPr="00000000">
        <w:rPr>
          <w:rtl w:val="0"/>
        </w:rPr>
      </w:r>
    </w:p>
    <w:p w:rsidR="00000000" w:rsidDel="00000000" w:rsidP="00000000" w:rsidRDefault="00000000" w:rsidRPr="00000000" w14:paraId="00000011">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2">
      <w:pPr>
        <w:rPr>
          <w:b w:val="1"/>
          <w:bCs w:val="1"/>
          <w:sz w:val="20"/>
          <w:szCs w:val="20"/>
          <w:highlight w:val="white"/>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3">
      <w:pPr>
        <w:spacing w:line="276" w:lineRule="auto"/>
        <w:jc w:val="left"/>
        <w:rPr>
          <w:b w:val="1"/>
          <w:bCs w:val="1"/>
          <w:sz w:val="28"/>
          <w:szCs w:val="28"/>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6">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7">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8">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A">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B">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1C">
      <w:pPr>
        <w:widowControl w:val="0"/>
        <w:spacing w:line="240" w:lineRule="auto"/>
        <w:rPr>
          <w:sz w:val="20"/>
          <w:szCs w:val="20"/>
          <w:highlight w:val="white"/>
        </w:rPr>
      </w:pPr>
      <w:r w:rsidDel="00000000" w:rsidR="00000000" w:rsidRPr="00000000">
        <w:rPr>
          <w:rtl w:val="0"/>
        </w:rPr>
      </w:r>
    </w:p>
    <w:tbl>
      <w:tblPr>
        <w:tblStyle w:val="Table1"/>
        <w:tblW w:w="122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25"/>
        <w:gridCol w:w="1155"/>
        <w:gridCol w:w="1275"/>
        <w:gridCol w:w="1650"/>
        <w:gridCol w:w="1260"/>
        <w:gridCol w:w="3375"/>
        <w:tblGridChange w:id="0">
          <w:tblGrid>
            <w:gridCol w:w="3525"/>
            <w:gridCol w:w="1155"/>
            <w:gridCol w:w="1275"/>
            <w:gridCol w:w="1650"/>
            <w:gridCol w:w="1260"/>
            <w:gridCol w:w="3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sz w:val="20"/>
                <w:szCs w:val="20"/>
                <w:highlight w:val="white"/>
                <w:rtl w:val="0"/>
              </w:rPr>
              <w:t xml:space="preserve">(1) Student is able to determine standard position radian measures of four points on the unit circle.</w:t>
            </w:r>
          </w:p>
        </w:tc>
        <w:tc>
          <w:tcP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sz w:val="20"/>
                <w:szCs w:val="20"/>
                <w:highlight w:val="white"/>
                <w:rtl w:val="0"/>
              </w:rPr>
              <w:t xml:space="preserve">(2) Student understands that 1 radian on any circle concentric with the unit circle will lie along the same ray through the origin. Student can determine an arc length that is twice as long as that generated by 1 radian.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sz w:val="20"/>
                <w:szCs w:val="20"/>
                <w:highlight w:val="white"/>
                <w:rtl w:val="0"/>
              </w:rPr>
              <w:t xml:space="preserve">(3) Student is able to evaluate trig functions at special angles.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sz w:val="20"/>
                <w:szCs w:val="20"/>
                <w:highlight w:val="white"/>
                <w:rtl w:val="0"/>
              </w:rPr>
              <w:t xml:space="preserve">(4) Student is able to apply stretch and shift transformations to a trigonometric parent function.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sz w:val="20"/>
                <w:szCs w:val="20"/>
                <w:highlight w:val="white"/>
                <w:rtl w:val="0"/>
              </w:rPr>
              <w:t xml:space="preserve">(5) Student is able to determine maximum value and period of a trigonometric function either by graphing or analysis of parameters.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41">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2">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3">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4">
      <w:pPr>
        <w:rPr>
          <w:b w:val="1"/>
          <w:bCs w:val="1"/>
          <w:sz w:val="24"/>
          <w:szCs w:val="24"/>
          <w:highlight w:val="white"/>
        </w:rPr>
      </w:pPr>
      <w:r w:rsidDel="00000000" w:rsidR="00000000" w:rsidRPr="00000000">
        <w:rPr>
          <w:rtl w:val="0"/>
        </w:rPr>
      </w:r>
    </w:p>
    <w:p w:rsidR="00000000" w:rsidDel="00000000" w:rsidP="00000000" w:rsidRDefault="00000000" w:rsidRPr="00000000" w14:paraId="00000045">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6">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7">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8">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49">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4A">
      <w:pPr>
        <w:widowControl w:val="0"/>
        <w:spacing w:line="240" w:lineRule="auto"/>
        <w:rPr>
          <w:sz w:val="20"/>
          <w:szCs w:val="20"/>
          <w:highlight w:val="white"/>
        </w:rPr>
      </w:pPr>
      <w:r w:rsidDel="00000000" w:rsidR="00000000" w:rsidRPr="00000000">
        <w:rPr>
          <w:rtl w:val="0"/>
        </w:rPr>
      </w:r>
    </w:p>
    <w:tbl>
      <w:tblPr>
        <w:tblStyle w:val="Table2"/>
        <w:tblW w:w="122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25"/>
        <w:gridCol w:w="1155"/>
        <w:gridCol w:w="1275"/>
        <w:gridCol w:w="1650"/>
        <w:gridCol w:w="1260"/>
        <w:gridCol w:w="3390"/>
        <w:tblGridChange w:id="0">
          <w:tblGrid>
            <w:gridCol w:w="3525"/>
            <w:gridCol w:w="1155"/>
            <w:gridCol w:w="1275"/>
            <w:gridCol w:w="1650"/>
            <w:gridCol w:w="1260"/>
            <w:gridCol w:w="33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sz w:val="20"/>
                <w:szCs w:val="20"/>
                <w:highlight w:val="white"/>
                <w:rtl w:val="0"/>
              </w:rPr>
              <w:t xml:space="preserve">(1) Student is able to determine standard position radian measures of four points on the unit circle.</w:t>
            </w:r>
          </w:p>
        </w:tc>
        <w:tc>
          <w:tcP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sz w:val="20"/>
                <w:szCs w:val="20"/>
                <w:highlight w:val="white"/>
                <w:rtl w:val="0"/>
              </w:rPr>
              <w:t xml:space="preserve">(2) Student understands that 1 radian on any circle concentric with the unit circle will lie along the same ray through the origin. Student can determine an arc length that is twice as long as that generated by 1 radian.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sz w:val="20"/>
                <w:szCs w:val="20"/>
                <w:highlight w:val="white"/>
                <w:rtl w:val="0"/>
              </w:rPr>
              <w:t xml:space="preserve">(3) Student is able to evaluate trig functions at special angles.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0"/>
                <w:szCs w:val="20"/>
                <w:highlight w:val="white"/>
              </w:rPr>
            </w:pPr>
            <w:r w:rsidDel="00000000" w:rsidR="00000000" w:rsidRPr="00000000">
              <w:rPr>
                <w:rtl w:val="0"/>
              </w:rPr>
            </w:r>
          </w:p>
        </w:tc>
      </w:tr>
      <w:tr>
        <w:trPr>
          <w:cantSplit w:val="0"/>
          <w:trHeight w:val="111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sz w:val="20"/>
                <w:szCs w:val="20"/>
                <w:highlight w:val="white"/>
                <w:rtl w:val="0"/>
              </w:rPr>
              <w:t xml:space="preserve">(4) Student is able to apply stretch and shift transformations to a trigonometric parent function.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sz w:val="20"/>
                <w:szCs w:val="20"/>
                <w:highlight w:val="white"/>
                <w:rtl w:val="0"/>
              </w:rPr>
              <w:t xml:space="preserve">(5) Student is able to determine maximum value and period of a trigonometric function either by graphing or analysis of parameters.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6F">
      <w:pPr>
        <w:spacing w:line="276" w:lineRule="auto"/>
        <w:rPr/>
      </w:pPr>
      <w:r w:rsidDel="00000000" w:rsidR="00000000" w:rsidRPr="00000000">
        <w:rPr>
          <w:rtl w:val="0"/>
        </w:rPr>
      </w:r>
    </w:p>
    <w:p w:rsidR="00000000" w:rsidDel="00000000" w:rsidP="00000000" w:rsidRDefault="00000000" w:rsidRPr="00000000" w14:paraId="00000070">
      <w:pPr>
        <w:rPr>
          <w:b w:val="1"/>
          <w:bCs w:val="1"/>
          <w:sz w:val="24"/>
          <w:szCs w:val="24"/>
          <w:highlight w:val="white"/>
        </w:rPr>
      </w:pPr>
      <w:r w:rsidDel="00000000" w:rsidR="00000000" w:rsidRPr="00000000">
        <w:rPr>
          <w:rtl w:val="0"/>
        </w:rPr>
      </w:r>
    </w:p>
    <w:sectPr>
      <w:headerReference r:id="rId6" w:type="default"/>
      <w:footerReference r:id="rId7"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spacing w:line="240" w:lineRule="auto"/>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