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M155: Right Triangle Trigonometry</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155.a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Use similarity to explain the meaning of trigonometric ratios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measure side lengths and angles of multiple triangles and describe patterns you see.</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why trigonometric ratios remain the same for different-sized right triangles.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155.b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Explain and use the relationship between the sine and cosine of complementary angles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illustrate the relationship between the sine and cosine of complementary angles.</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the relationship between the sine and cosine of complementary angles to solve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155.c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Use trigonometric ratios to solve right triangles in applied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trigonometric ratios to find unknown side lengths in problems.</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trigonometric ratios to find unknown angles in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0">
            <w:pPr>
              <w:jc w:val="center"/>
              <w:rPr/>
            </w:pPr>
            <w:r>
              <w:rPr>
                <w:rtl w:val="0"/>
              </w:rPr>
            </w:r>
          </w:p>
        </w:tc>
      </w:tr>
    </w:tbl>
    <w:p w:rsidR="00000000" w:rsidDel="00000000" w:rsidP="00000000" w:rsidRDefault="00000000" w:rsidRPr="00000000" w14:paraId="00000021">
      <w:pPr>
        <w:spacing w:before="200" w:lineRule="auto"/>
        <w:rPr/>
      </w:pPr>
      <w:r>
        <w:rPr>
          <w:rtl w:val="0"/>
        </w:rPr>
      </w:r>
    </w:p>
    <w:p w:rsidR="00000000" w:rsidDel="00000000" w:rsidP="00000000" w:rsidRDefault="00000000" w:rsidRPr="00000000" w14:paraId="00000022">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