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1dj2w81wdlnd"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M205 Modeling with Trigonometric Functions</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dj2w81wdlnd">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ucvf8uy8zz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High School, Functions Excerpt</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rj85z2iw7vg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M205 Content and Practice Expectations</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9qn73ppbr6g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vr7z57q7vli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Bicycle Wheel Task</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tk6tfxbpqb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Foxes and Rabbits 2 Task</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xp6k6dqr8wd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umy8zo7kwxq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Arc Length and Radians</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fbgscltomn8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zc56ouypq4b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Arc Length and Radians Student Work</w:t>
              <w:tab/>
              <w:t xml:space="preserve">1</w:t>
            </w:r>
          </w:hyperlink>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qt2w9yc2n1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l2ig67re70m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Modeling Tides</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xh1k8v4zwpj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Modeling Tides Student Work</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pPr>
          <w:hyperlink w:anchor="_heading=h.sbuqp9pehfl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w:t>
            </w:r>
          </w:hyperlink>
          <w:r w:rsidDel="00000000" w:rsidR="00000000" w:rsidRPr="00000000">
            <w:rPr>
              <w:rtl w:val="0"/>
            </w:rPr>
            <w:t xml:space="preserve">4</w:t>
          </w:r>
        </w:p>
        <w:p w:rsidR="00000000" w:rsidDel="00000000" w:rsidP="00000000" w:rsidRDefault="00000000" w:rsidRPr="00000000" w14:paraId="00000013">
          <w:pPr>
            <w:widowControl w:val="0"/>
            <w:tabs>
              <w:tab w:val="right" w:leader="none" w:pos="12000"/>
            </w:tabs>
            <w:spacing w:before="60" w:line="240" w:lineRule="auto"/>
            <w:ind w:left="360" w:firstLine="0"/>
            <w:rPr/>
          </w:pPr>
          <w:hyperlink w:anchor="_heading=h.60z706wpgvla">
            <w:r w:rsidDel="00000000" w:rsidR="00000000" w:rsidRPr="00000000">
              <w:rPr>
                <w:rtl w:val="0"/>
              </w:rPr>
              <w:t xml:space="preserve">References</w:t>
            </w:r>
          </w:hyperlink>
          <w:r w:rsidDel="00000000" w:rsidR="00000000" w:rsidRPr="00000000">
            <w:rPr>
              <w:rtl w:val="0"/>
            </w:rPr>
            <w:tab/>
            <w:t xml:space="preserve">14</w:t>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sz w:val="32"/>
          <w:szCs w:val="32"/>
        </w:rPr>
      </w:pPr>
      <w:r w:rsidDel="00000000" w:rsidR="00000000" w:rsidRPr="00000000">
        <w:rPr>
          <w:b w:val="1"/>
          <w:sz w:val="32"/>
          <w:szCs w:val="32"/>
          <w:rtl w:val="0"/>
        </w:rPr>
        <w:t xml:space="preserve">High School - Trigonometric Functions</w:t>
      </w:r>
    </w:p>
    <w:p w:rsidR="00000000" w:rsidDel="00000000" w:rsidP="00000000" w:rsidRDefault="00000000" w:rsidRPr="00000000" w14:paraId="00000017">
      <w:pPr>
        <w:rPr>
          <w:color w:val="434343"/>
        </w:rPr>
      </w:pPr>
      <w:r w:rsidDel="00000000" w:rsidR="00000000" w:rsidRPr="00000000">
        <w:rPr>
          <w:b w:val="1"/>
          <w:color w:val="434343"/>
          <w:rtl w:val="0"/>
        </w:rPr>
        <w:t xml:space="preserve">Extend the domain of trigonometric functions using the unit circle </w:t>
      </w:r>
      <w:r w:rsidDel="00000000" w:rsidR="00000000" w:rsidRPr="00000000">
        <w:rPr>
          <w:rtl w:val="0"/>
        </w:rPr>
      </w:r>
    </w:p>
    <w:p w:rsidR="00000000" w:rsidDel="00000000" w:rsidP="00000000" w:rsidRDefault="00000000" w:rsidRPr="00000000" w14:paraId="00000018">
      <w:pPr>
        <w:numPr>
          <w:ilvl w:val="0"/>
          <w:numId w:val="8"/>
        </w:numPr>
        <w:ind w:left="720" w:hanging="360"/>
        <w:rPr>
          <w:color w:val="434343"/>
        </w:rPr>
      </w:pPr>
      <w:r w:rsidDel="00000000" w:rsidR="00000000" w:rsidRPr="00000000">
        <w:rPr>
          <w:color w:val="434343"/>
          <w:rtl w:val="0"/>
        </w:rPr>
        <w:t xml:space="preserve">Understand radian measure of an angle as the length of the arc on the unit circle subtended by the angle. </w:t>
        <w:tab/>
        <w:t xml:space="preserve"> </w:t>
      </w:r>
    </w:p>
    <w:p w:rsidR="00000000" w:rsidDel="00000000" w:rsidP="00000000" w:rsidRDefault="00000000" w:rsidRPr="00000000" w14:paraId="00000019">
      <w:pPr>
        <w:numPr>
          <w:ilvl w:val="0"/>
          <w:numId w:val="8"/>
        </w:numPr>
        <w:ind w:left="720" w:hanging="360"/>
        <w:rPr>
          <w:color w:val="434343"/>
        </w:rPr>
      </w:pPr>
      <w:r w:rsidDel="00000000" w:rsidR="00000000" w:rsidRPr="00000000">
        <w:rPr>
          <w:color w:val="434343"/>
          <w:rtl w:val="0"/>
        </w:rPr>
        <w:t xml:space="preserve">Explain how the unit circle in the coordinate plane enables the extension of trigonometric functions to all real numbers, interpreted as radian measures of angles traversed counterclockwise around the unit circle. </w:t>
        <w:tab/>
      </w:r>
    </w:p>
    <w:p w:rsidR="00000000" w:rsidDel="00000000" w:rsidP="00000000" w:rsidRDefault="00000000" w:rsidRPr="00000000" w14:paraId="0000001A">
      <w:pPr>
        <w:ind w:left="720" w:firstLine="0"/>
        <w:rPr>
          <w:color w:val="434343"/>
        </w:rPr>
      </w:pPr>
      <w:r w:rsidDel="00000000" w:rsidR="00000000" w:rsidRPr="00000000">
        <w:rPr>
          <w:rtl w:val="0"/>
        </w:rPr>
      </w:r>
    </w:p>
    <w:p w:rsidR="00000000" w:rsidDel="00000000" w:rsidP="00000000" w:rsidRDefault="00000000" w:rsidRPr="00000000" w14:paraId="0000001B">
      <w:pPr>
        <w:rPr>
          <w:color w:val="434343"/>
        </w:rPr>
      </w:pPr>
      <w:r w:rsidDel="00000000" w:rsidR="00000000" w:rsidRPr="00000000">
        <w:rPr>
          <w:b w:val="1"/>
          <w:color w:val="434343"/>
          <w:rtl w:val="0"/>
        </w:rPr>
        <w:t xml:space="preserve">Model periodic phenomena with trigonometric functions</w:t>
      </w:r>
      <w:r w:rsidDel="00000000" w:rsidR="00000000" w:rsidRPr="00000000">
        <w:rPr>
          <w:rtl w:val="0"/>
        </w:rPr>
      </w:r>
    </w:p>
    <w:p w:rsidR="00000000" w:rsidDel="00000000" w:rsidP="00000000" w:rsidRDefault="00000000" w:rsidRPr="00000000" w14:paraId="0000001C">
      <w:pPr>
        <w:numPr>
          <w:ilvl w:val="0"/>
          <w:numId w:val="1"/>
        </w:numPr>
        <w:ind w:left="720" w:hanging="360"/>
        <w:rPr>
          <w:color w:val="434343"/>
        </w:rPr>
      </w:pPr>
      <w:r w:rsidDel="00000000" w:rsidR="00000000" w:rsidRPr="00000000">
        <w:rPr>
          <w:color w:val="434343"/>
          <w:rtl w:val="0"/>
        </w:rPr>
        <w:t xml:space="preserve">Choose trigonometric functions to model periodic phenomena with specified amplitude, frequency, and midline. ★ </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2"/>
        <w:spacing w:before="0" w:lineRule="auto"/>
        <w:rPr/>
      </w:pPr>
      <w:bookmarkStart w:colFirst="0" w:colLast="0" w:name="_heading=h.ucvf8uy8zzo" w:id="1"/>
      <w:bookmarkEnd w:id="1"/>
      <w:hyperlink r:id="rId7">
        <w:r w:rsidDel="00000000" w:rsidR="00000000" w:rsidRPr="00000000">
          <w:rPr>
            <w:color w:val="1155cc"/>
            <w:u w:val="single"/>
            <w:rtl w:val="0"/>
          </w:rPr>
          <w:t xml:space="preserve">High School, Functions Excerpt</w:t>
        </w:r>
      </w:hyperlink>
      <w:r w:rsidDel="00000000" w:rsidR="00000000" w:rsidRPr="00000000">
        <w:rPr>
          <w:rtl w:val="0"/>
        </w:rPr>
      </w:r>
    </w:p>
    <w:p w:rsidR="00000000" w:rsidDel="00000000" w:rsidP="00000000" w:rsidRDefault="00000000" w:rsidRPr="00000000" w14:paraId="00000021">
      <w:pPr>
        <w:spacing w:line="276" w:lineRule="auto"/>
        <w:rPr>
          <w:b w:val="1"/>
        </w:rPr>
      </w:pPr>
      <w:r w:rsidDel="00000000" w:rsidR="00000000" w:rsidRPr="00000000">
        <w:rPr>
          <w:b w:val="1"/>
          <w:rtl w:val="0"/>
        </w:rPr>
        <w:t xml:space="preserve">Extend the domain of trigonometric functions using the unit circle </w:t>
      </w:r>
    </w:p>
    <w:p w:rsidR="00000000" w:rsidDel="00000000" w:rsidP="00000000" w:rsidRDefault="00000000" w:rsidRPr="00000000" w14:paraId="00000022">
      <w:pPr>
        <w:spacing w:line="276" w:lineRule="auto"/>
        <w:rPr/>
      </w:pPr>
      <w:r w:rsidDel="00000000" w:rsidR="00000000" w:rsidRPr="00000000">
        <w:rPr>
          <w:rtl w:val="0"/>
        </w:rPr>
        <w:t xml:space="preserve">After study of trigonometric ratios in right triangles, students expand the types of angles considered. Students learn, by similarity, that the radian measure of an angle can be defined as the quotient of arc length to radius.</w:t>
      </w:r>
      <w:r w:rsidDel="00000000" w:rsidR="00000000" w:rsidRPr="00000000">
        <w:rPr>
          <w:vertAlign w:val="superscript"/>
          <w:rtl w:val="0"/>
        </w:rPr>
        <w:t xml:space="preserve">G-C.5</w:t>
      </w:r>
      <w:r w:rsidDel="00000000" w:rsidR="00000000" w:rsidRPr="00000000">
        <w:rPr>
          <w:rtl w:val="0"/>
        </w:rPr>
        <w:t xml:space="preserve"> As a quotient of two lengths, therefore, radian measure is “dimensionless.” That is why the “unit” is often omitted when measuring angles in radians. In calculus, the benefits of radian measure become plentiful, leading, for example, to simple formulas for derivatives and integrals of trigonometric functions. </w:t>
      </w:r>
    </w:p>
    <w:p w:rsidR="00000000" w:rsidDel="00000000" w:rsidP="00000000" w:rsidRDefault="00000000" w:rsidRPr="00000000" w14:paraId="00000023">
      <w:pPr>
        <w:spacing w:line="276" w:lineRule="auto"/>
        <w:rPr/>
      </w:pPr>
      <w:r w:rsidDel="00000000" w:rsidR="00000000" w:rsidRPr="00000000">
        <w:rPr>
          <w:rtl w:val="0"/>
        </w:rPr>
      </w:r>
    </w:p>
    <w:p w:rsidR="00000000" w:rsidDel="00000000" w:rsidP="00000000" w:rsidRDefault="00000000" w:rsidRPr="00000000" w14:paraId="00000024">
      <w:pPr>
        <w:spacing w:line="276" w:lineRule="auto"/>
        <w:rPr>
          <w:b w:val="1"/>
        </w:rPr>
      </w:pPr>
      <w:r w:rsidDel="00000000" w:rsidR="00000000" w:rsidRPr="00000000">
        <w:rPr>
          <w:b w:val="1"/>
          <w:rtl w:val="0"/>
        </w:rPr>
        <w:t xml:space="preserve">Model periodic phenomena with trigonometric functions </w:t>
      </w:r>
    </w:p>
    <w:p w:rsidR="00000000" w:rsidDel="00000000" w:rsidP="00000000" w:rsidRDefault="00000000" w:rsidRPr="00000000" w14:paraId="00000025">
      <w:pPr>
        <w:spacing w:line="276" w:lineRule="auto"/>
        <w:rPr/>
      </w:pPr>
      <w:r w:rsidDel="00000000" w:rsidR="00000000" w:rsidRPr="00000000">
        <w:rPr>
          <w:rtl w:val="0"/>
        </w:rPr>
        <w:t xml:space="preserve">Now that students are equipped with trigonometric functions, they can model some periodic phenomena that occur in the real world. For students who do not continue into advanced mathematics, this is the culmination of their study of trigonometric functions. The tangent function is not often useful for modeling periodic phenomena because </w:t>
      </w:r>
      <m:oMath>
        <m:r>
          <w:rPr/>
          <m:t xml:space="preserve">tan x</m:t>
        </m:r>
      </m:oMath>
      <w:r w:rsidDel="00000000" w:rsidR="00000000" w:rsidRPr="00000000">
        <w:rPr>
          <w:rtl w:val="0"/>
        </w:rPr>
        <w:t xml:space="preserve"> is undefined for </w:t>
      </w:r>
      <m:oMath>
        <m:r>
          <w:rPr/>
          <m:t xml:space="preserve">x=</m:t>
        </m:r>
        <m:f>
          <m:fPr>
            <m:ctrlPr>
              <w:rPr/>
            </m:ctrlPr>
          </m:fPr>
          <m:num>
            <m:r>
              <w:rPr/>
              <m:t>π</m:t>
            </m:r>
          </m:num>
          <m:den>
            <m:r>
              <w:rPr/>
              <m:t xml:space="preserve">2</m:t>
            </m:r>
          </m:den>
        </m:f>
        <m:r>
          <w:rPr/>
          <m:t xml:space="preserve">+k</m:t>
        </m:r>
        <m:r>
          <w:rPr/>
          <m:t>π</m:t>
        </m:r>
      </m:oMath>
      <w:r w:rsidDel="00000000" w:rsidR="00000000" w:rsidRPr="00000000">
        <w:rPr>
          <w:rtl w:val="0"/>
        </w:rPr>
        <w:t xml:space="preserve">, where </w:t>
      </w:r>
      <m:oMath>
        <m:r>
          <w:rPr/>
          <m:t xml:space="preserve">k</m:t>
        </m:r>
      </m:oMath>
      <w:r w:rsidDel="00000000" w:rsidR="00000000" w:rsidRPr="00000000">
        <w:rPr>
          <w:rtl w:val="0"/>
        </w:rPr>
        <w:t xml:space="preserve"> is an integer. Because the graphs of sine and cosine have the same shape (each is a horizontal translation of the other), either suffices to model simple periodic phenomena.</w:t>
      </w:r>
      <w:r w:rsidDel="00000000" w:rsidR="00000000" w:rsidRPr="00000000">
        <w:rPr>
          <w:vertAlign w:val="superscript"/>
          <w:rtl w:val="0"/>
        </w:rPr>
        <w:t xml:space="preserve">F-TF.5</w:t>
      </w:r>
      <w:r w:rsidDel="00000000" w:rsidR="00000000" w:rsidRPr="00000000">
        <w:rPr>
          <w:rtl w:val="0"/>
        </w:rPr>
        <w:t xml:space="preserve"> A function is described as </w:t>
      </w:r>
      <w:r w:rsidDel="00000000" w:rsidR="00000000" w:rsidRPr="00000000">
        <w:rPr>
          <w:i w:val="1"/>
          <w:rtl w:val="0"/>
        </w:rPr>
        <w:t xml:space="preserve">sinusoidal</w:t>
      </w:r>
      <w:r w:rsidDel="00000000" w:rsidR="00000000" w:rsidRPr="00000000">
        <w:rPr>
          <w:rtl w:val="0"/>
        </w:rPr>
        <w:t xml:space="preserve"> or is called a </w:t>
      </w:r>
      <w:r w:rsidDel="00000000" w:rsidR="00000000" w:rsidRPr="00000000">
        <w:rPr>
          <w:i w:val="1"/>
          <w:rtl w:val="0"/>
        </w:rPr>
        <w:t xml:space="preserve">sinusoid</w:t>
      </w:r>
      <w:r w:rsidDel="00000000" w:rsidR="00000000" w:rsidRPr="00000000">
        <w:rPr>
          <w:rtl w:val="0"/>
        </w:rPr>
        <w:t xml:space="preserve"> if it has the same shape as the sine graph, i.e. has the form </w:t>
      </w:r>
      <m:oMath>
        <m:r>
          <w:rPr/>
          <m:t xml:space="preserve">f</m:t>
        </m:r>
        <m:d>
          <m:dPr>
            <m:begChr m:val="("/>
            <m:endChr m:val=")"/>
            <m:ctrlPr>
              <w:rPr/>
            </m:ctrlPr>
          </m:dPr>
          <m:e>
            <m:r>
              <w:rPr/>
              <m:t xml:space="preserve">t</m:t>
            </m:r>
          </m:e>
        </m:d>
        <m:r>
          <w:rPr/>
          <m:t xml:space="preserve">=A+Bsin</m:t>
        </m:r>
        <m:d>
          <m:dPr>
            <m:begChr m:val="("/>
            <m:endChr m:val=")"/>
            <m:ctrlPr>
              <w:rPr/>
            </m:ctrlPr>
          </m:dPr>
          <m:e>
            <m:r>
              <w:rPr/>
              <m:t xml:space="preserve">Ct+D</m:t>
            </m:r>
          </m:e>
        </m:d>
      </m:oMath>
      <w:r w:rsidDel="00000000" w:rsidR="00000000" w:rsidRPr="00000000">
        <w:rPr>
          <w:rtl w:val="0"/>
        </w:rPr>
        <w:t xml:space="preserve">. Many real-world phenomena can be approximated by sinusoids, including sound waves, oscillation on a spring, the motion of a pendulum, tides, and phases of the moon. Some students will learn in college that sinusoids are used as building blocks to approximate any periodic waveform.</w:t>
      </w:r>
    </w:p>
    <w:p w:rsidR="00000000" w:rsidDel="00000000" w:rsidP="00000000" w:rsidRDefault="00000000" w:rsidRPr="00000000" w14:paraId="00000026">
      <w:pPr>
        <w:pStyle w:val="Heading2"/>
        <w:spacing w:after="200" w:before="0" w:lineRule="auto"/>
        <w:rPr/>
      </w:pPr>
      <w:bookmarkStart w:colFirst="0" w:colLast="0" w:name="_heading=h.c3yuyxhpybxr" w:id="2"/>
      <w:bookmarkEnd w:id="2"/>
      <w:r w:rsidDel="00000000" w:rsidR="00000000" w:rsidRPr="00000000">
        <w:rPr>
          <w:rtl w:val="0"/>
        </w:rPr>
      </w:r>
    </w:p>
    <w:p w:rsidR="00000000" w:rsidDel="00000000" w:rsidP="00000000" w:rsidRDefault="00000000" w:rsidRPr="00000000" w14:paraId="00000027">
      <w:pPr>
        <w:pStyle w:val="Heading2"/>
        <w:spacing w:after="200" w:before="0" w:lineRule="auto"/>
        <w:rPr/>
      </w:pPr>
      <w:bookmarkStart w:colFirst="0" w:colLast="0" w:name="_heading=h.f978k0nlsdbj" w:id="3"/>
      <w:bookmarkEnd w:id="3"/>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2"/>
        <w:spacing w:after="200" w:before="0" w:lineRule="auto"/>
        <w:rPr>
          <w:rFonts w:ascii="IBM Plex Sans" w:cs="IBM Plex Sans" w:eastAsia="IBM Plex Sans" w:hAnsi="IBM Plex Sans"/>
          <w:color w:val="434343"/>
          <w:sz w:val="28"/>
          <w:szCs w:val="28"/>
        </w:rPr>
      </w:pPr>
      <w:bookmarkStart w:colFirst="0" w:colLast="0" w:name="_heading=h.rj85z2iw7vgy" w:id="4"/>
      <w:bookmarkEnd w:id="4"/>
      <w:r w:rsidDel="00000000" w:rsidR="00000000" w:rsidRPr="00000000">
        <w:rPr>
          <w:rtl w:val="0"/>
        </w:rPr>
        <w:t xml:space="preserve">M205 Content and Practice Expectations</w:t>
      </w:r>
      <w:r w:rsidDel="00000000" w:rsidR="00000000" w:rsidRPr="00000000">
        <w:rPr>
          <w:rtl w:val="0"/>
        </w:rPr>
      </w:r>
    </w:p>
    <w:tbl>
      <w:tblPr>
        <w:tblStyle w:val="Table1"/>
        <w:tblW w:w="107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5"/>
        <w:gridCol w:w="9240"/>
        <w:tblGridChange w:id="0">
          <w:tblGrid>
            <w:gridCol w:w="1515"/>
            <w:gridCol w:w="92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205.a</w:t>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Understand radian measure of an angle as the length of the arc on the unit circle subtended by the angle.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205.b</w:t>
            </w:r>
          </w:p>
        </w:tc>
        <w:tc>
          <w:tcPr>
            <w:shd w:fill="auto"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Explain how the unit circle in the coordinate plane enables the extension of trigonometric functions to all real numbers.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205.c</w:t>
            </w:r>
          </w:p>
        </w:tc>
        <w:tc>
          <w:tcPr>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Use the unit circle to explain symmetry (odd and even) and periodicity of trigonometric functions.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205.d</w:t>
            </w:r>
          </w:p>
        </w:tc>
        <w:tc>
          <w:tcPr>
            <w:shd w:fill="auto" w:val="clear"/>
            <w:tcMar>
              <w:top w:w="100.0" w:type="dxa"/>
              <w:left w:w="100.0" w:type="dxa"/>
              <w:bottom w:w="100.0" w:type="dxa"/>
              <w:right w:w="100.0" w:type="dxa"/>
            </w:tcMar>
          </w:tcPr>
          <w:p w:rsidR="00000000" w:rsidDel="00000000" w:rsidP="00000000" w:rsidRDefault="00000000" w:rsidRPr="00000000" w14:paraId="00000030">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Analyze trigonometric functions using different representations.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205.e</w:t>
            </w:r>
          </w:p>
        </w:tc>
        <w:tc>
          <w:tcPr>
            <w:shd w:fill="auto" w:val="clear"/>
            <w:tcMar>
              <w:top w:w="100.0" w:type="dxa"/>
              <w:left w:w="100.0" w:type="dxa"/>
              <w:bottom w:w="100.0" w:type="dxa"/>
              <w:right w:w="100.0" w:type="dxa"/>
            </w:tcMar>
          </w:tcPr>
          <w:p w:rsidR="00000000" w:rsidDel="00000000" w:rsidP="00000000" w:rsidRDefault="00000000" w:rsidRPr="00000000" w14:paraId="00000032">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trigonometric functions to model periodic phenomena with specified amplitude, frequency, and midline.</w:t>
            </w:r>
          </w:p>
        </w:tc>
      </w:tr>
    </w:tbl>
    <w:p w:rsidR="00000000" w:rsidDel="00000000" w:rsidP="00000000" w:rsidRDefault="00000000" w:rsidRPr="00000000" w14:paraId="00000033">
      <w:pPr>
        <w:pStyle w:val="Heading2"/>
        <w:rPr/>
      </w:pPr>
      <w:bookmarkStart w:colFirst="0" w:colLast="0" w:name="_heading=h.ddogn965y3bj" w:id="5"/>
      <w:bookmarkEnd w:id="5"/>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2"/>
        <w:rPr/>
      </w:pPr>
      <w:bookmarkStart w:colFirst="0" w:colLast="0" w:name="_heading=h.9qn73ppbr6g0" w:id="6"/>
      <w:bookmarkEnd w:id="6"/>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pStyle w:val="Heading3"/>
              <w:widowControl w:val="0"/>
              <w:spacing w:after="200" w:before="0" w:line="240" w:lineRule="auto"/>
              <w:rPr/>
            </w:pPr>
            <w:bookmarkStart w:colFirst="0" w:colLast="0" w:name="_heading=h.vr7z57q7vliv" w:id="7"/>
            <w:bookmarkEnd w:id="7"/>
            <w:r w:rsidDel="00000000" w:rsidR="00000000" w:rsidRPr="00000000">
              <w:rPr>
                <w:rtl w:val="0"/>
              </w:rPr>
              <w:t xml:space="preserve">Bicycle Wheel Task</w:t>
            </w:r>
          </w:p>
          <w:p w:rsidR="00000000" w:rsidDel="00000000" w:rsidP="00000000" w:rsidRDefault="00000000" w:rsidRPr="00000000" w14:paraId="00000036">
            <w:pPr>
              <w:spacing w:line="240" w:lineRule="auto"/>
              <w:rPr>
                <w:sz w:val="24"/>
                <w:szCs w:val="24"/>
              </w:rPr>
            </w:pPr>
            <w:r w:rsidDel="00000000" w:rsidR="00000000" w:rsidRPr="00000000">
              <w:rPr>
                <w:sz w:val="24"/>
                <w:szCs w:val="24"/>
                <w:highlight w:val="white"/>
                <w:rtl w:val="0"/>
              </w:rPr>
              <w:t xml:space="preserve">The wheels on a bicycle have a radius of 13 inches. One wheel is pictured below:</w:t>
            </w:r>
            <w:r w:rsidDel="00000000" w:rsidR="00000000" w:rsidRPr="00000000">
              <w:rPr>
                <w:rtl w:val="0"/>
              </w:rPr>
            </w:r>
          </w:p>
          <w:p w:rsidR="00000000" w:rsidDel="00000000" w:rsidP="00000000" w:rsidRDefault="00000000" w:rsidRPr="00000000" w14:paraId="00000037">
            <w:pPr>
              <w:spacing w:line="240" w:lineRule="auto"/>
              <w:ind w:left="0" w:firstLine="0"/>
              <w:jc w:val="center"/>
              <w:rPr>
                <w:sz w:val="24"/>
                <w:szCs w:val="24"/>
              </w:rPr>
            </w:pPr>
            <w:r w:rsidDel="00000000" w:rsidR="00000000" w:rsidRPr="00000000">
              <w:rPr>
                <w:sz w:val="24"/>
                <w:szCs w:val="24"/>
              </w:rPr>
              <w:drawing>
                <wp:inline distB="114300" distT="114300" distL="114300" distR="114300">
                  <wp:extent cx="4318150" cy="1187743"/>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318150" cy="1187743"/>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line="240" w:lineRule="auto"/>
              <w:ind w:left="0" w:firstLine="0"/>
              <w:rPr>
                <w:sz w:val="24"/>
                <w:szCs w:val="24"/>
              </w:rPr>
            </w:pPr>
            <w:r w:rsidDel="00000000" w:rsidR="00000000" w:rsidRPr="00000000">
              <w:rPr>
                <w:sz w:val="24"/>
                <w:szCs w:val="24"/>
                <w:rtl w:val="0"/>
              </w:rPr>
              <w:t xml:space="preserve">The point </w:t>
            </w:r>
            <m:oMath>
              <m:r>
                <w:rPr>
                  <w:sz w:val="24"/>
                  <w:szCs w:val="24"/>
                </w:rPr>
                <m:t xml:space="preserve">O</m:t>
              </m:r>
            </m:oMath>
            <w:r w:rsidDel="00000000" w:rsidR="00000000" w:rsidRPr="00000000">
              <w:rPr>
                <w:sz w:val="24"/>
                <w:szCs w:val="24"/>
                <w:rtl w:val="0"/>
              </w:rPr>
              <w:t xml:space="preserve"> is the center of the wheel and a point </w:t>
            </w:r>
            <m:oMath>
              <m:r>
                <w:rPr>
                  <w:sz w:val="24"/>
                  <w:szCs w:val="24"/>
                </w:rPr>
                <m:t xml:space="preserve">P</m:t>
              </m:r>
            </m:oMath>
            <w:r w:rsidDel="00000000" w:rsidR="00000000" w:rsidRPr="00000000">
              <w:rPr>
                <w:sz w:val="24"/>
                <w:szCs w:val="24"/>
                <w:rtl w:val="0"/>
              </w:rPr>
              <w:t xml:space="preserve"> on the circle is chosen.  After the wheel has moved forward a distance of </w:t>
            </w:r>
            <m:oMath>
              <m:r>
                <w:rPr>
                  <w:sz w:val="24"/>
                  <w:szCs w:val="24"/>
                </w:rPr>
                <m:t xml:space="preserve">d</m:t>
              </m:r>
            </m:oMath>
            <w:r w:rsidDel="00000000" w:rsidR="00000000" w:rsidRPr="00000000">
              <w:rPr>
                <w:sz w:val="24"/>
                <w:szCs w:val="24"/>
                <w:rtl w:val="0"/>
              </w:rPr>
              <w:t xml:space="preserve">, the point </w:t>
            </w:r>
            <m:oMath>
              <m:r>
                <w:rPr>
                  <w:sz w:val="24"/>
                  <w:szCs w:val="24"/>
                </w:rPr>
                <m:t xml:space="preserve">P</m:t>
              </m:r>
            </m:oMath>
            <w:r w:rsidDel="00000000" w:rsidR="00000000" w:rsidRPr="00000000">
              <w:rPr>
                <w:sz w:val="24"/>
                <w:szCs w:val="24"/>
                <w:rtl w:val="0"/>
              </w:rPr>
              <w:t xml:space="preserve"> moves to a new point on the circle, marked </w:t>
            </w:r>
            <m:oMath>
              <m:r>
                <w:rPr>
                  <w:sz w:val="24"/>
                  <w:szCs w:val="24"/>
                </w:rPr>
                <m:t xml:space="preserve">Q</m:t>
              </m:r>
            </m:oMath>
            <w:r w:rsidDel="00000000" w:rsidR="00000000" w:rsidRPr="00000000">
              <w:rPr>
                <w:sz w:val="24"/>
                <w:szCs w:val="24"/>
                <w:rtl w:val="0"/>
              </w:rPr>
              <w:t xml:space="preserve"> below:</w:t>
            </w:r>
          </w:p>
          <w:p w:rsidR="00000000" w:rsidDel="00000000" w:rsidP="00000000" w:rsidRDefault="00000000" w:rsidRPr="00000000" w14:paraId="00000039">
            <w:pPr>
              <w:spacing w:line="240" w:lineRule="auto"/>
              <w:ind w:left="0" w:firstLine="0"/>
              <w:jc w:val="center"/>
              <w:rPr>
                <w:sz w:val="24"/>
                <w:szCs w:val="24"/>
              </w:rPr>
            </w:pPr>
            <w:r w:rsidDel="00000000" w:rsidR="00000000" w:rsidRPr="00000000">
              <w:rPr>
                <w:sz w:val="24"/>
                <w:szCs w:val="24"/>
              </w:rPr>
              <w:drawing>
                <wp:inline distB="114300" distT="114300" distL="114300" distR="114300">
                  <wp:extent cx="4333263" cy="1189737"/>
                  <wp:effectExtent b="0" l="0" r="0" t="0"/>
                  <wp:docPr id="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333263" cy="1189737"/>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numPr>
                <w:ilvl w:val="0"/>
                <w:numId w:val="3"/>
              </w:numPr>
              <w:spacing w:line="240" w:lineRule="auto"/>
              <w:ind w:left="720" w:hanging="360"/>
              <w:rPr>
                <w:sz w:val="24"/>
                <w:szCs w:val="24"/>
                <w:u w:val="none"/>
              </w:rPr>
            </w:pPr>
            <w:r w:rsidDel="00000000" w:rsidR="00000000" w:rsidRPr="00000000">
              <w:rPr>
                <w:sz w:val="24"/>
                <w:szCs w:val="24"/>
                <w:rtl w:val="0"/>
              </w:rPr>
              <w:t xml:space="preserve">Complete the table below, showing how the angle </w:t>
            </w:r>
            <m:oMath>
              <m:r>
                <w:rPr>
                  <w:sz w:val="24"/>
                  <w:szCs w:val="24"/>
                </w:rPr>
                <m:t xml:space="preserve">QOP</m:t>
              </m:r>
            </m:oMath>
            <w:r w:rsidDel="00000000" w:rsidR="00000000" w:rsidRPr="00000000">
              <w:rPr>
                <w:sz w:val="24"/>
                <w:szCs w:val="24"/>
                <w:rtl w:val="0"/>
              </w:rPr>
              <w:t xml:space="preserve"> varies with the distance </w:t>
            </w:r>
            <m:oMath>
              <m:r>
                <w:rPr>
                  <w:sz w:val="24"/>
                  <w:szCs w:val="24"/>
                </w:rPr>
                <m:t xml:space="preserve">d</m:t>
              </m:r>
            </m:oMath>
            <w:r w:rsidDel="00000000" w:rsidR="00000000" w:rsidRPr="00000000">
              <w:rPr>
                <w:sz w:val="24"/>
                <w:szCs w:val="24"/>
                <w:rtl w:val="0"/>
              </w:rPr>
              <w:t xml:space="preserve"> that the wheel has traveled forward:</w:t>
            </w:r>
            <w:r w:rsidDel="00000000" w:rsidR="00000000" w:rsidRPr="00000000">
              <w:rPr>
                <w:rtl w:val="0"/>
              </w:rPr>
            </w:r>
          </w:p>
          <w:p w:rsidR="00000000" w:rsidDel="00000000" w:rsidP="00000000" w:rsidRDefault="00000000" w:rsidRPr="00000000" w14:paraId="0000003B">
            <w:pPr>
              <w:spacing w:line="240" w:lineRule="auto"/>
              <w:ind w:left="720" w:firstLine="0"/>
              <w:rPr>
                <w:sz w:val="24"/>
                <w:szCs w:val="24"/>
              </w:rPr>
            </w:pPr>
            <w:r w:rsidDel="00000000" w:rsidR="00000000" w:rsidRPr="00000000">
              <w:rPr>
                <w:rtl w:val="0"/>
              </w:rPr>
            </w:r>
          </w:p>
          <w:tbl>
            <w:tblPr>
              <w:tblStyle w:val="Table3"/>
              <w:tblW w:w="7935.0" w:type="dxa"/>
              <w:jc w:val="left"/>
              <w:tblInd w:w="10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6045"/>
              <w:tblGridChange w:id="0">
                <w:tblGrid>
                  <w:gridCol w:w="1890"/>
                  <w:gridCol w:w="6045"/>
                </w:tblGrid>
              </w:tblGridChange>
            </w:tblGrid>
            <w:tr>
              <w:trPr>
                <w:cantSplit w:val="0"/>
                <w:trHeight w:val="440" w:hRule="atLeast"/>
                <w:tblHeader w:val="0"/>
              </w:trPr>
              <w:tc>
                <w:tcPr>
                  <w:gridSpan w:val="2"/>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Angle measurements in degrees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m:oMath>
                    <m:r>
                      <w:rPr>
                        <w:sz w:val="24"/>
                        <w:szCs w:val="24"/>
                      </w:rPr>
                      <m:t xml:space="preserve">d</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m:oMath>
                    <m:r>
                      <w:rPr>
                        <w:sz w:val="24"/>
                        <w:szCs w:val="24"/>
                      </w:rPr>
                      <m:t xml:space="preserve">m</m:t>
                    </m:r>
                    <m:d>
                      <m:dPr>
                        <m:begChr m:val="("/>
                        <m:endChr m:val=")"/>
                        <m:ctrlPr>
                          <w:rPr>
                            <w:sz w:val="24"/>
                            <w:szCs w:val="24"/>
                          </w:rPr>
                        </m:ctrlPr>
                      </m:dPr>
                      <m:e>
                        <m:r>
                          <w:rPr>
                            <w:sz w:val="24"/>
                            <w:szCs w:val="24"/>
                          </w:rPr>
                          <m:t xml:space="preserve">∠QOP</m:t>
                        </m:r>
                      </m:e>
                    </m:d>
                  </m:oMath>
                  <w:r w:rsidDel="00000000" w:rsidR="00000000" w:rsidRPr="00000000">
                    <w:rPr>
                      <w:sz w:val="24"/>
                      <w:szCs w:val="24"/>
                      <w:rtl w:val="0"/>
                    </w:rPr>
                    <w:t xml:space="preserve"> in degrees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1 inch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10 inches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3 feet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7 feet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48">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49">
            <w:pPr>
              <w:numPr>
                <w:ilvl w:val="0"/>
                <w:numId w:val="3"/>
              </w:numPr>
              <w:spacing w:line="240" w:lineRule="auto"/>
              <w:ind w:left="720" w:hanging="360"/>
              <w:rPr>
                <w:sz w:val="24"/>
                <w:szCs w:val="24"/>
                <w:u w:val="none"/>
              </w:rPr>
            </w:pPr>
            <w:r w:rsidDel="00000000" w:rsidR="00000000" w:rsidRPr="00000000">
              <w:rPr>
                <w:sz w:val="24"/>
                <w:szCs w:val="24"/>
                <w:rtl w:val="0"/>
              </w:rPr>
              <w:t xml:space="preserve">Recall that one radian is the measure of the angle cut out by a one unit length arc on a circle with radius one unit so </w:t>
            </w:r>
            <m:oMath>
              <m:r>
                <w:rPr>
                  <w:sz w:val="24"/>
                  <w:szCs w:val="24"/>
                </w:rPr>
                <m:t xml:space="preserve">m(a)=1</m:t>
              </m:r>
            </m:oMath>
            <w:r w:rsidDel="00000000" w:rsidR="00000000" w:rsidRPr="00000000">
              <w:rPr>
                <w:sz w:val="24"/>
                <w:szCs w:val="24"/>
                <w:rtl w:val="0"/>
              </w:rPr>
              <w:t xml:space="preserve"> radian in the picture below:</w:t>
            </w:r>
            <w:r w:rsidDel="00000000" w:rsidR="00000000" w:rsidRPr="00000000">
              <w:rPr>
                <w:rtl w:val="0"/>
              </w:rPr>
            </w:r>
          </w:p>
          <w:p w:rsidR="00000000" w:rsidDel="00000000" w:rsidP="00000000" w:rsidRDefault="00000000" w:rsidRPr="00000000" w14:paraId="0000004A">
            <w:pPr>
              <w:spacing w:line="240" w:lineRule="auto"/>
              <w:ind w:left="720" w:firstLine="0"/>
              <w:jc w:val="center"/>
              <w:rPr>
                <w:sz w:val="24"/>
                <w:szCs w:val="24"/>
              </w:rPr>
            </w:pPr>
            <w:r w:rsidDel="00000000" w:rsidR="00000000" w:rsidRPr="00000000">
              <w:rPr>
                <w:sz w:val="24"/>
                <w:szCs w:val="24"/>
              </w:rPr>
              <w:drawing>
                <wp:inline distB="114300" distT="114300" distL="114300" distR="114300">
                  <wp:extent cx="4572791" cy="1248956"/>
                  <wp:effectExtent b="0" l="0" r="0" t="0"/>
                  <wp:docPr id="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572791" cy="1248956"/>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spacing w:line="240" w:lineRule="auto"/>
              <w:ind w:left="720" w:firstLine="0"/>
              <w:rPr>
                <w:sz w:val="24"/>
                <w:szCs w:val="24"/>
              </w:rPr>
            </w:pPr>
            <w:r w:rsidDel="00000000" w:rsidR="00000000" w:rsidRPr="00000000">
              <w:rPr>
                <w:sz w:val="24"/>
                <w:szCs w:val="24"/>
                <w:rtl w:val="0"/>
              </w:rPr>
              <w:t xml:space="preserve">More generally, a counterclockwise angle of </w:t>
            </w:r>
            <m:oMath>
              <m:r>
                <w:rPr>
                  <w:sz w:val="24"/>
                  <w:szCs w:val="24"/>
                </w:rPr>
                <m:t xml:space="preserve">r</m:t>
              </m:r>
            </m:oMath>
            <w:r w:rsidDel="00000000" w:rsidR="00000000" w:rsidRPr="00000000">
              <w:rPr>
                <w:sz w:val="24"/>
                <w:szCs w:val="24"/>
                <w:rtl w:val="0"/>
              </w:rPr>
              <w:t xml:space="preserve"> radians is the angle cut out by an arc of length </w:t>
            </w:r>
            <m:oMath>
              <m:r>
                <w:rPr>
                  <w:sz w:val="24"/>
                  <w:szCs w:val="24"/>
                </w:rPr>
                <m:t xml:space="preserve">r</m:t>
              </m:r>
            </m:oMath>
            <w:r w:rsidDel="00000000" w:rsidR="00000000" w:rsidRPr="00000000">
              <w:rPr>
                <w:sz w:val="24"/>
                <w:szCs w:val="24"/>
                <w:rtl w:val="0"/>
              </w:rPr>
              <w:t xml:space="preserve"> units on a unit circle.  Using this definition of radian angle measure, complete the table below, showing how the angle </w:t>
            </w:r>
            <m:oMath>
              <m:r>
                <w:rPr>
                  <w:sz w:val="24"/>
                  <w:szCs w:val="24"/>
                </w:rPr>
                <m:t xml:space="preserve">QOP</m:t>
              </m:r>
            </m:oMath>
            <w:r w:rsidDel="00000000" w:rsidR="00000000" w:rsidRPr="00000000">
              <w:rPr>
                <w:sz w:val="24"/>
                <w:szCs w:val="24"/>
                <w:rtl w:val="0"/>
              </w:rPr>
              <w:t xml:space="preserve"> varies with the distance </w:t>
            </w:r>
            <m:oMath>
              <m:r>
                <w:rPr>
                  <w:sz w:val="24"/>
                  <w:szCs w:val="24"/>
                </w:rPr>
                <m:t xml:space="preserve">d</m:t>
              </m:r>
            </m:oMath>
            <w:r w:rsidDel="00000000" w:rsidR="00000000" w:rsidRPr="00000000">
              <w:rPr>
                <w:sz w:val="24"/>
                <w:szCs w:val="24"/>
                <w:rtl w:val="0"/>
              </w:rPr>
              <w:t xml:space="preserve"> that the wheel has traveled forward:</w:t>
            </w:r>
          </w:p>
          <w:p w:rsidR="00000000" w:rsidDel="00000000" w:rsidP="00000000" w:rsidRDefault="00000000" w:rsidRPr="00000000" w14:paraId="0000004C">
            <w:pPr>
              <w:spacing w:line="240" w:lineRule="auto"/>
              <w:ind w:left="720" w:firstLine="0"/>
              <w:rPr>
                <w:sz w:val="24"/>
                <w:szCs w:val="24"/>
              </w:rPr>
            </w:pPr>
            <w:r w:rsidDel="00000000" w:rsidR="00000000" w:rsidRPr="00000000">
              <w:rPr>
                <w:rtl w:val="0"/>
              </w:rPr>
            </w:r>
          </w:p>
          <w:tbl>
            <w:tblPr>
              <w:tblStyle w:val="Table4"/>
              <w:tblW w:w="7935.0" w:type="dxa"/>
              <w:jc w:val="left"/>
              <w:tblInd w:w="10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6045"/>
              <w:tblGridChange w:id="0">
                <w:tblGrid>
                  <w:gridCol w:w="1890"/>
                  <w:gridCol w:w="6045"/>
                </w:tblGrid>
              </w:tblGridChange>
            </w:tblGrid>
            <w:tr>
              <w:trPr>
                <w:cantSplit w:val="0"/>
                <w:trHeight w:val="440" w:hRule="atLeast"/>
                <w:tblHeader w:val="0"/>
              </w:trPr>
              <w:tc>
                <w:tcPr>
                  <w:gridSpan w:val="2"/>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sz w:val="24"/>
                      <w:szCs w:val="24"/>
                    </w:rPr>
                  </w:pPr>
                  <w:r w:rsidDel="00000000" w:rsidR="00000000" w:rsidRPr="00000000">
                    <w:rPr>
                      <w:sz w:val="24"/>
                      <w:szCs w:val="24"/>
                      <w:rtl w:val="0"/>
                    </w:rPr>
                    <w:t xml:space="preserve">Angle measurements in radians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center"/>
                    <w:rPr>
                      <w:sz w:val="24"/>
                      <w:szCs w:val="24"/>
                    </w:rPr>
                  </w:pPr>
                  <m:oMath>
                    <m:r>
                      <w:rPr>
                        <w:sz w:val="24"/>
                        <w:szCs w:val="24"/>
                      </w:rPr>
                      <m:t xml:space="preserve">d</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sz w:val="24"/>
                      <w:szCs w:val="24"/>
                    </w:rPr>
                  </w:pPr>
                  <m:oMath>
                    <m:r>
                      <w:rPr>
                        <w:sz w:val="24"/>
                        <w:szCs w:val="24"/>
                      </w:rPr>
                      <m:t xml:space="preserve">m</m:t>
                    </m:r>
                    <m:d>
                      <m:dPr>
                        <m:begChr m:val="("/>
                        <m:endChr m:val=")"/>
                        <m:ctrlPr>
                          <w:rPr>
                            <w:sz w:val="24"/>
                            <w:szCs w:val="24"/>
                          </w:rPr>
                        </m:ctrlPr>
                      </m:dPr>
                      <m:e>
                        <m:r>
                          <w:rPr>
                            <w:sz w:val="24"/>
                            <w:szCs w:val="24"/>
                          </w:rPr>
                          <m:t xml:space="preserve">∠QOP</m:t>
                        </m:r>
                      </m:e>
                    </m:d>
                  </m:oMath>
                  <w:r w:rsidDel="00000000" w:rsidR="00000000" w:rsidRPr="00000000">
                    <w:rPr>
                      <w:sz w:val="24"/>
                      <w:szCs w:val="24"/>
                      <w:rtl w:val="0"/>
                    </w:rPr>
                    <w:t xml:space="preserve"> in radians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center"/>
                    <w:rPr>
                      <w:sz w:val="24"/>
                      <w:szCs w:val="24"/>
                    </w:rPr>
                  </w:pPr>
                  <w:r w:rsidDel="00000000" w:rsidR="00000000" w:rsidRPr="00000000">
                    <w:rPr>
                      <w:sz w:val="24"/>
                      <w:szCs w:val="24"/>
                      <w:rtl w:val="0"/>
                    </w:rPr>
                    <w:t xml:space="preserve">1 inch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sz w:val="24"/>
                      <w:szCs w:val="24"/>
                    </w:rPr>
                  </w:pPr>
                  <w:r w:rsidDel="00000000" w:rsidR="00000000" w:rsidRPr="00000000">
                    <w:rPr>
                      <w:sz w:val="24"/>
                      <w:szCs w:val="24"/>
                      <w:rtl w:val="0"/>
                    </w:rPr>
                    <w:t xml:space="preserve">10 inches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sz w:val="24"/>
                      <w:szCs w:val="24"/>
                    </w:rPr>
                  </w:pPr>
                  <w:r w:rsidDel="00000000" w:rsidR="00000000" w:rsidRPr="00000000">
                    <w:rPr>
                      <w:sz w:val="24"/>
                      <w:szCs w:val="24"/>
                      <w:rtl w:val="0"/>
                    </w:rPr>
                    <w:t xml:space="preserve">3 feet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sz w:val="24"/>
                      <w:szCs w:val="24"/>
                    </w:rPr>
                  </w:pPr>
                  <w:r w:rsidDel="00000000" w:rsidR="00000000" w:rsidRPr="00000000">
                    <w:rPr>
                      <w:sz w:val="24"/>
                      <w:szCs w:val="24"/>
                      <w:rtl w:val="0"/>
                    </w:rPr>
                    <w:t xml:space="preserve">7 feet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59">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5A">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5B">
            <w:pPr>
              <w:numPr>
                <w:ilvl w:val="0"/>
                <w:numId w:val="3"/>
              </w:numPr>
              <w:spacing w:line="240" w:lineRule="auto"/>
              <w:ind w:left="720" w:hanging="360"/>
              <w:rPr>
                <w:sz w:val="24"/>
                <w:szCs w:val="24"/>
                <w:u w:val="none"/>
              </w:rPr>
            </w:pPr>
            <w:r w:rsidDel="00000000" w:rsidR="00000000" w:rsidRPr="00000000">
              <w:rPr>
                <w:sz w:val="24"/>
                <w:szCs w:val="24"/>
                <w:rtl w:val="0"/>
              </w:rPr>
              <w:t xml:space="preserve">What is the relationship between the measure of an angle in degrees and its measure in radians?</w:t>
            </w:r>
            <w:r w:rsidDel="00000000" w:rsidR="00000000" w:rsidRPr="00000000">
              <w:rPr>
                <w:rtl w:val="0"/>
              </w:rPr>
            </w:r>
          </w:p>
          <w:p w:rsidR="00000000" w:rsidDel="00000000" w:rsidP="00000000" w:rsidRDefault="00000000" w:rsidRPr="00000000" w14:paraId="0000005C">
            <w:pPr>
              <w:spacing w:line="240" w:lineRule="auto"/>
              <w:ind w:left="720" w:firstLine="0"/>
              <w:jc w:val="left"/>
              <w:rPr/>
            </w:pPr>
            <w:r w:rsidDel="00000000" w:rsidR="00000000" w:rsidRPr="00000000">
              <w:rPr>
                <w:rtl w:val="0"/>
              </w:rPr>
            </w:r>
          </w:p>
          <w:p w:rsidR="00000000" w:rsidDel="00000000" w:rsidP="00000000" w:rsidRDefault="00000000" w:rsidRPr="00000000" w14:paraId="0000005D">
            <w:pPr>
              <w:spacing w:line="240" w:lineRule="auto"/>
              <w:ind w:left="720" w:firstLine="0"/>
              <w:jc w:val="left"/>
              <w:rPr/>
            </w:pPr>
            <w:r w:rsidDel="00000000" w:rsidR="00000000" w:rsidRPr="00000000">
              <w:rPr>
                <w:rtl w:val="0"/>
              </w:rPr>
            </w:r>
          </w:p>
          <w:p w:rsidR="00000000" w:rsidDel="00000000" w:rsidP="00000000" w:rsidRDefault="00000000" w:rsidRPr="00000000" w14:paraId="0000005E">
            <w:pPr>
              <w:spacing w:line="240" w:lineRule="auto"/>
              <w:ind w:left="720" w:firstLine="0"/>
              <w:jc w:val="left"/>
              <w:rPr/>
            </w:pPr>
            <w:r w:rsidDel="00000000" w:rsidR="00000000" w:rsidRPr="00000000">
              <w:rPr>
                <w:rtl w:val="0"/>
              </w:rPr>
            </w:r>
          </w:p>
          <w:p w:rsidR="00000000" w:rsidDel="00000000" w:rsidP="00000000" w:rsidRDefault="00000000" w:rsidRPr="00000000" w14:paraId="0000005F">
            <w:pPr>
              <w:spacing w:line="240" w:lineRule="auto"/>
              <w:ind w:left="720" w:firstLine="0"/>
              <w:jc w:val="left"/>
              <w:rPr/>
            </w:pPr>
            <w:r w:rsidDel="00000000" w:rsidR="00000000" w:rsidRPr="00000000">
              <w:rPr>
                <w:rtl w:val="0"/>
              </w:rPr>
            </w:r>
          </w:p>
          <w:p w:rsidR="00000000" w:rsidDel="00000000" w:rsidP="00000000" w:rsidRDefault="00000000" w:rsidRPr="00000000" w14:paraId="00000060">
            <w:pPr>
              <w:spacing w:line="240" w:lineRule="auto"/>
              <w:ind w:left="720" w:firstLine="0"/>
              <w:jc w:val="left"/>
              <w:rPr/>
            </w:pPr>
            <w:r w:rsidDel="00000000" w:rsidR="00000000" w:rsidRPr="00000000">
              <w:rPr>
                <w:rtl w:val="0"/>
              </w:rPr>
            </w:r>
          </w:p>
          <w:p w:rsidR="00000000" w:rsidDel="00000000" w:rsidP="00000000" w:rsidRDefault="00000000" w:rsidRPr="00000000" w14:paraId="00000061">
            <w:pPr>
              <w:spacing w:line="240" w:lineRule="auto"/>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w:t>
            </w:r>
            <w:hyperlink r:id="rId11">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63">
      <w:pPr>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pStyle w:val="Heading3"/>
              <w:widowControl w:val="0"/>
              <w:spacing w:before="0" w:line="240" w:lineRule="auto"/>
              <w:rPr/>
            </w:pPr>
            <w:bookmarkStart w:colFirst="0" w:colLast="0" w:name="_heading=h.2tk6tfxbpqb4" w:id="8"/>
            <w:bookmarkEnd w:id="8"/>
            <w:r w:rsidDel="00000000" w:rsidR="00000000" w:rsidRPr="00000000">
              <w:rPr>
                <w:rtl w:val="0"/>
              </w:rPr>
              <w:t xml:space="preserve">Foxes and Rabbits 2 Task</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Given below is a table that gives the populations of foxes and rabbits in a national park over a 12 month period. Note that each value of </w:t>
            </w:r>
            <m:oMath>
              <m:r>
                <w:rPr/>
                <m:t xml:space="preserve">t</m:t>
              </m:r>
            </m:oMath>
            <w:r w:rsidDel="00000000" w:rsidR="00000000" w:rsidRPr="00000000">
              <w:rPr>
                <w:rtl w:val="0"/>
              </w:rPr>
              <w:t xml:space="preserve"> corresponds to the beginning of the month and </w:t>
            </w:r>
            <m:oMath>
              <m:r>
                <w:rPr/>
                <m:t xml:space="preserve">t=0</m:t>
              </m:r>
            </m:oMath>
            <w:r w:rsidDel="00000000" w:rsidR="00000000" w:rsidRPr="00000000">
              <w:rPr>
                <w:rtl w:val="0"/>
              </w:rPr>
              <w:t xml:space="preserve"> corresponds to the beginning of January.</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bl>
            <w:tblPr>
              <w:tblStyle w:val="Table6"/>
              <w:tblW w:w="73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0"/>
              <w:gridCol w:w="2440"/>
              <w:gridCol w:w="2440"/>
              <w:tblGridChange w:id="0">
                <w:tblGrid>
                  <w:gridCol w:w="2440"/>
                  <w:gridCol w:w="2440"/>
                  <w:gridCol w:w="2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m:oMath>
                    <m:r>
                      <w:rPr/>
                      <m:t xml:space="preserve">t, </m:t>
                    </m:r>
                  </m:oMath>
                  <w:r w:rsidDel="00000000" w:rsidR="00000000" w:rsidRPr="00000000">
                    <w:rPr>
                      <w:rtl w:val="0"/>
                    </w:rPr>
                    <w:t xml:space="preserve">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m:oMath>
                    <m:r>
                      <w:rPr/>
                      <m:t xml:space="preserve">r,</m:t>
                    </m:r>
                  </m:oMath>
                  <w:r w:rsidDel="00000000" w:rsidR="00000000" w:rsidRPr="00000000">
                    <w:rPr>
                      <w:rtl w:val="0"/>
                    </w:rPr>
                    <w:t xml:space="preserve"> number of rabbits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m:oMath>
                    <m:r>
                      <w:rPr/>
                      <m:t xml:space="preserve">f,</m:t>
                    </m:r>
                  </m:oMath>
                  <w:r w:rsidDel="00000000" w:rsidR="00000000" w:rsidRPr="00000000">
                    <w:rPr>
                      <w:rtl w:val="0"/>
                    </w:rPr>
                    <w:t xml:space="preserve"> number of foxes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143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567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567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1250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1433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1433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1250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143</w:t>
                  </w:r>
                </w:p>
              </w:tc>
            </w:tr>
          </w:tbl>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Note that the number of rabbits and the number of foxes are both functions of time.</w:t>
            </w:r>
          </w:p>
          <w:p w:rsidR="00000000" w:rsidDel="00000000" w:rsidP="00000000" w:rsidRDefault="00000000" w:rsidRPr="00000000" w14:paraId="00000091">
            <w:pPr>
              <w:widowControl w:val="0"/>
              <w:numPr>
                <w:ilvl w:val="0"/>
                <w:numId w:val="4"/>
              </w:numPr>
              <w:spacing w:line="240" w:lineRule="auto"/>
              <w:ind w:left="720" w:hanging="360"/>
              <w:rPr/>
            </w:pPr>
            <w:r w:rsidDel="00000000" w:rsidR="00000000" w:rsidRPr="00000000">
              <w:rPr>
                <w:rtl w:val="0"/>
              </w:rPr>
              <w:t xml:space="preserve">Explain why it is appropriate to model the number of rabbits and foxes as trigonometric functions of time.</w:t>
            </w:r>
          </w:p>
          <w:p w:rsidR="00000000" w:rsidDel="00000000" w:rsidP="00000000" w:rsidRDefault="00000000" w:rsidRPr="00000000" w14:paraId="00000092">
            <w:pPr>
              <w:widowControl w:val="0"/>
              <w:spacing w:line="240" w:lineRule="auto"/>
              <w:ind w:left="720" w:firstLine="0"/>
              <w:rPr/>
            </w:pPr>
            <w:r w:rsidDel="00000000" w:rsidR="00000000" w:rsidRPr="00000000">
              <w:rPr>
                <w:rtl w:val="0"/>
              </w:rPr>
            </w:r>
          </w:p>
          <w:p w:rsidR="00000000" w:rsidDel="00000000" w:rsidP="00000000" w:rsidRDefault="00000000" w:rsidRPr="00000000" w14:paraId="00000093">
            <w:pPr>
              <w:widowControl w:val="0"/>
              <w:spacing w:line="240" w:lineRule="auto"/>
              <w:ind w:left="720" w:firstLine="0"/>
              <w:rPr/>
            </w:pPr>
            <w:r w:rsidDel="00000000" w:rsidR="00000000" w:rsidRPr="00000000">
              <w:rPr>
                <w:rtl w:val="0"/>
              </w:rPr>
            </w:r>
          </w:p>
          <w:p w:rsidR="00000000" w:rsidDel="00000000" w:rsidP="00000000" w:rsidRDefault="00000000" w:rsidRPr="00000000" w14:paraId="00000094">
            <w:pPr>
              <w:widowControl w:val="0"/>
              <w:spacing w:line="240" w:lineRule="auto"/>
              <w:ind w:left="720" w:firstLine="0"/>
              <w:rPr/>
            </w:pPr>
            <w:r w:rsidDel="00000000" w:rsidR="00000000" w:rsidRPr="00000000">
              <w:rPr>
                <w:rtl w:val="0"/>
              </w:rPr>
            </w:r>
          </w:p>
          <w:p w:rsidR="00000000" w:rsidDel="00000000" w:rsidP="00000000" w:rsidRDefault="00000000" w:rsidRPr="00000000" w14:paraId="00000095">
            <w:pPr>
              <w:widowControl w:val="0"/>
              <w:numPr>
                <w:ilvl w:val="0"/>
                <w:numId w:val="4"/>
              </w:numPr>
              <w:spacing w:line="240" w:lineRule="auto"/>
              <w:ind w:left="720" w:hanging="360"/>
              <w:rPr/>
            </w:pPr>
            <w:r w:rsidDel="00000000" w:rsidR="00000000" w:rsidRPr="00000000">
              <w:rPr>
                <w:rtl w:val="0"/>
              </w:rPr>
              <w:t xml:space="preserve">Find an appropriate trigonometric function that models the number of rabbits, </w:t>
            </w:r>
            <m:oMath>
              <m:r>
                <w:rPr/>
                <m:t xml:space="preserve">r</m:t>
              </m:r>
              <m:d>
                <m:dPr>
                  <m:begChr m:val="("/>
                  <m:endChr m:val=")"/>
                  <m:ctrlPr>
                    <w:rPr/>
                  </m:ctrlPr>
                </m:dPr>
                <m:e>
                  <m:r>
                    <w:rPr/>
                    <m:t xml:space="preserve">t</m:t>
                  </m:r>
                </m:e>
              </m:d>
            </m:oMath>
            <w:r w:rsidDel="00000000" w:rsidR="00000000" w:rsidRPr="00000000">
              <w:rPr>
                <w:rtl w:val="0"/>
              </w:rPr>
              <w:t xml:space="preserve">, as a function of time, </w:t>
            </w:r>
            <m:oMath>
              <m:r>
                <w:rPr/>
                <m:t xml:space="preserve">t</m:t>
              </m:r>
            </m:oMath>
            <w:r w:rsidDel="00000000" w:rsidR="00000000" w:rsidRPr="00000000">
              <w:rPr>
                <w:rtl w:val="0"/>
              </w:rPr>
              <w:t xml:space="preserve">, in months.</w:t>
            </w:r>
          </w:p>
          <w:p w:rsidR="00000000" w:rsidDel="00000000" w:rsidP="00000000" w:rsidRDefault="00000000" w:rsidRPr="00000000" w14:paraId="00000096">
            <w:pPr>
              <w:widowControl w:val="0"/>
              <w:spacing w:line="240" w:lineRule="auto"/>
              <w:ind w:left="720" w:firstLine="0"/>
              <w:rPr/>
            </w:pPr>
            <w:r w:rsidDel="00000000" w:rsidR="00000000" w:rsidRPr="00000000">
              <w:rPr>
                <w:rtl w:val="0"/>
              </w:rPr>
            </w:r>
          </w:p>
          <w:p w:rsidR="00000000" w:rsidDel="00000000" w:rsidP="00000000" w:rsidRDefault="00000000" w:rsidRPr="00000000" w14:paraId="00000097">
            <w:pPr>
              <w:widowControl w:val="0"/>
              <w:spacing w:line="240" w:lineRule="auto"/>
              <w:ind w:left="720" w:firstLine="0"/>
              <w:rPr/>
            </w:pPr>
            <w:r w:rsidDel="00000000" w:rsidR="00000000" w:rsidRPr="00000000">
              <w:rPr>
                <w:rtl w:val="0"/>
              </w:rPr>
            </w:r>
          </w:p>
          <w:p w:rsidR="00000000" w:rsidDel="00000000" w:rsidP="00000000" w:rsidRDefault="00000000" w:rsidRPr="00000000" w14:paraId="00000098">
            <w:pPr>
              <w:widowControl w:val="0"/>
              <w:spacing w:line="240" w:lineRule="auto"/>
              <w:ind w:left="720" w:firstLine="0"/>
              <w:rPr/>
            </w:pPr>
            <w:r w:rsidDel="00000000" w:rsidR="00000000" w:rsidRPr="00000000">
              <w:rPr>
                <w:rtl w:val="0"/>
              </w:rPr>
            </w:r>
          </w:p>
          <w:p w:rsidR="00000000" w:rsidDel="00000000" w:rsidP="00000000" w:rsidRDefault="00000000" w:rsidRPr="00000000" w14:paraId="00000099">
            <w:pPr>
              <w:widowControl w:val="0"/>
              <w:numPr>
                <w:ilvl w:val="0"/>
                <w:numId w:val="4"/>
              </w:numPr>
              <w:spacing w:line="240" w:lineRule="auto"/>
              <w:ind w:left="720" w:hanging="360"/>
              <w:rPr/>
            </w:pPr>
            <w:r w:rsidDel="00000000" w:rsidR="00000000" w:rsidRPr="00000000">
              <w:rPr>
                <w:rtl w:val="0"/>
              </w:rPr>
              <w:t xml:space="preserve">Find an appropriate trigonometric function that models the number of foxes, </w:t>
            </w:r>
            <m:oMath>
              <m:r>
                <w:rPr/>
                <m:t xml:space="preserve">f</m:t>
              </m:r>
              <m:d>
                <m:dPr>
                  <m:begChr m:val="("/>
                  <m:endChr m:val=")"/>
                  <m:ctrlPr>
                    <w:rPr/>
                  </m:ctrlPr>
                </m:dPr>
                <m:e>
                  <m:r>
                    <w:rPr/>
                    <m:t xml:space="preserve">t</m:t>
                  </m:r>
                </m:e>
              </m:d>
            </m:oMath>
            <w:r w:rsidDel="00000000" w:rsidR="00000000" w:rsidRPr="00000000">
              <w:rPr>
                <w:rtl w:val="0"/>
              </w:rPr>
              <w:t xml:space="preserve">, as a function of time, </w:t>
            </w:r>
            <m:oMath>
              <m:r>
                <w:rPr/>
                <m:t xml:space="preserve">t</m:t>
              </m:r>
            </m:oMath>
            <w:r w:rsidDel="00000000" w:rsidR="00000000" w:rsidRPr="00000000">
              <w:rPr>
                <w:rtl w:val="0"/>
              </w:rPr>
              <w:t xml:space="preserve">, in months.</w:t>
            </w:r>
          </w:p>
          <w:p w:rsidR="00000000" w:rsidDel="00000000" w:rsidP="00000000" w:rsidRDefault="00000000" w:rsidRPr="00000000" w14:paraId="0000009A">
            <w:pPr>
              <w:widowControl w:val="0"/>
              <w:spacing w:line="240" w:lineRule="auto"/>
              <w:ind w:left="720" w:firstLine="0"/>
              <w:rPr/>
            </w:pPr>
            <w:r w:rsidDel="00000000" w:rsidR="00000000" w:rsidRPr="00000000">
              <w:rPr>
                <w:rtl w:val="0"/>
              </w:rPr>
            </w:r>
          </w:p>
          <w:p w:rsidR="00000000" w:rsidDel="00000000" w:rsidP="00000000" w:rsidRDefault="00000000" w:rsidRPr="00000000" w14:paraId="0000009B">
            <w:pPr>
              <w:widowControl w:val="0"/>
              <w:spacing w:line="240" w:lineRule="auto"/>
              <w:ind w:left="720" w:firstLine="0"/>
              <w:rPr/>
            </w:pPr>
            <w:r w:rsidDel="00000000" w:rsidR="00000000" w:rsidRPr="00000000">
              <w:rPr>
                <w:rtl w:val="0"/>
              </w:rPr>
            </w:r>
          </w:p>
          <w:p w:rsidR="00000000" w:rsidDel="00000000" w:rsidP="00000000" w:rsidRDefault="00000000" w:rsidRPr="00000000" w14:paraId="0000009C">
            <w:pPr>
              <w:widowControl w:val="0"/>
              <w:spacing w:line="240" w:lineRule="auto"/>
              <w:ind w:left="720" w:firstLine="0"/>
              <w:rPr/>
            </w:pPr>
            <w:r w:rsidDel="00000000" w:rsidR="00000000" w:rsidRPr="00000000">
              <w:rPr>
                <w:rtl w:val="0"/>
              </w:rPr>
            </w:r>
          </w:p>
          <w:p w:rsidR="00000000" w:rsidDel="00000000" w:rsidP="00000000" w:rsidRDefault="00000000" w:rsidRPr="00000000" w14:paraId="0000009D">
            <w:pPr>
              <w:widowControl w:val="0"/>
              <w:numPr>
                <w:ilvl w:val="0"/>
                <w:numId w:val="4"/>
              </w:numPr>
              <w:spacing w:line="240" w:lineRule="auto"/>
              <w:ind w:left="720" w:hanging="360"/>
              <w:rPr/>
            </w:pPr>
            <w:r w:rsidDel="00000000" w:rsidR="00000000" w:rsidRPr="00000000">
              <w:rPr>
                <w:rtl w:val="0"/>
              </w:rPr>
              <w:t xml:space="preserve">Graph both functions and give one possible explanation why one function seems to “chase” the other function.</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12">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pStyle w:val="Heading2"/>
        <w:spacing w:after="240" w:before="0" w:line="240" w:lineRule="auto"/>
        <w:rPr/>
      </w:pPr>
      <w:bookmarkStart w:colFirst="0" w:colLast="0" w:name="_heading=h.lvbcjuwe94xs" w:id="9"/>
      <w:bookmarkEnd w:id="9"/>
      <w:r w:rsidDel="00000000" w:rsidR="00000000" w:rsidRPr="00000000">
        <w:rPr>
          <w:rtl w:val="0"/>
        </w:rPr>
      </w:r>
    </w:p>
    <w:p w:rsidR="00000000" w:rsidDel="00000000" w:rsidP="00000000" w:rsidRDefault="00000000" w:rsidRPr="00000000" w14:paraId="000000A4">
      <w:pPr>
        <w:pStyle w:val="Heading2"/>
        <w:spacing w:after="240" w:before="0" w:line="240" w:lineRule="auto"/>
        <w:rPr/>
      </w:pPr>
      <w:bookmarkStart w:colFirst="0" w:colLast="0" w:name="_heading=h.xy4u1k5laeev" w:id="10"/>
      <w:bookmarkEnd w:id="10"/>
      <w:r w:rsidDel="00000000" w:rsidR="00000000" w:rsidRPr="00000000">
        <w:rPr>
          <w:rtl w:val="0"/>
        </w:rPr>
      </w:r>
    </w:p>
    <w:p w:rsidR="00000000" w:rsidDel="00000000" w:rsidP="00000000" w:rsidRDefault="00000000" w:rsidRPr="00000000" w14:paraId="000000A5">
      <w:pPr>
        <w:pStyle w:val="Heading2"/>
        <w:spacing w:after="240" w:before="0" w:line="240" w:lineRule="auto"/>
        <w:rPr/>
      </w:pPr>
      <w:bookmarkStart w:colFirst="0" w:colLast="0" w:name="_heading=h.67grm9bvgj5m" w:id="11"/>
      <w:bookmarkEnd w:id="11"/>
      <w:r w:rsidDel="00000000" w:rsidR="00000000" w:rsidRPr="00000000">
        <w:br w:type="page"/>
      </w:r>
      <w:r w:rsidDel="00000000" w:rsidR="00000000" w:rsidRPr="00000000">
        <w:rPr>
          <w:rtl w:val="0"/>
        </w:rPr>
      </w:r>
    </w:p>
    <w:p w:rsidR="00000000" w:rsidDel="00000000" w:rsidP="00000000" w:rsidRDefault="00000000" w:rsidRPr="00000000" w14:paraId="000000A6">
      <w:pPr>
        <w:pStyle w:val="Heading2"/>
        <w:spacing w:after="240" w:before="0" w:line="240" w:lineRule="auto"/>
        <w:rPr>
          <w:rFonts w:ascii="Lucida Sans" w:cs="Lucida Sans" w:eastAsia="Lucida Sans" w:hAnsi="Lucida Sans"/>
          <w:i w:val="1"/>
          <w:color w:val="1f1f1f"/>
          <w:sz w:val="20"/>
          <w:szCs w:val="20"/>
        </w:rPr>
      </w:pPr>
      <w:bookmarkStart w:colFirst="0" w:colLast="0" w:name="_heading=h.xp6k6dqr8wdu" w:id="12"/>
      <w:bookmarkEnd w:id="12"/>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A7">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3"/>
              <w:widowControl w:val="0"/>
              <w:spacing w:before="0" w:line="240" w:lineRule="auto"/>
              <w:rPr/>
            </w:pPr>
            <w:bookmarkStart w:colFirst="0" w:colLast="0" w:name="_heading=h.umy8zo7kwxqm" w:id="13"/>
            <w:bookmarkEnd w:id="13"/>
            <w:r w:rsidDel="00000000" w:rsidR="00000000" w:rsidRPr="00000000">
              <w:rPr>
                <w:rtl w:val="0"/>
              </w:rPr>
              <w:t xml:space="preserve">Task 1: Arc Length and Radians</w:t>
            </w:r>
          </w:p>
          <w:p w:rsidR="00000000" w:rsidDel="00000000" w:rsidP="00000000" w:rsidRDefault="00000000" w:rsidRPr="00000000" w14:paraId="000000A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AB">
            <w:pPr>
              <w:spacing w:after="240" w:line="240" w:lineRule="auto"/>
              <w:ind w:left="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1</w:t>
            </w:r>
            <w:r w:rsidDel="00000000" w:rsidR="00000000" w:rsidRPr="00000000">
              <w:rPr>
                <w:rtl w:val="0"/>
              </w:rPr>
            </w:r>
          </w:p>
          <w:p w:rsidR="00000000" w:rsidDel="00000000" w:rsidP="00000000" w:rsidRDefault="00000000" w:rsidRPr="00000000" w14:paraId="000000AC">
            <w:pPr>
              <w:spacing w:after="24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Draw a circle on a coordinate plane centered at (0,0) with a radius of 1. This is called a unit circle.</w:t>
            </w:r>
          </w:p>
          <w:p w:rsidR="00000000" w:rsidDel="00000000" w:rsidP="00000000" w:rsidRDefault="00000000" w:rsidRPr="00000000" w14:paraId="000000AD">
            <w:pPr>
              <w:spacing w:after="24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is the circumference of the circle?</w:t>
            </w:r>
          </w:p>
          <w:p w:rsidR="00000000" w:rsidDel="00000000" w:rsidP="00000000" w:rsidRDefault="00000000" w:rsidRPr="00000000" w14:paraId="000000A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mc:AlternateContent>
                <mc:Choice Requires="wpg">
                  <w:drawing>
                    <wp:inline distB="114300" distT="114300" distL="114300" distR="114300">
                      <wp:extent cx="3176588" cy="2439166"/>
                      <wp:effectExtent b="0" l="0" r="0" t="0"/>
                      <wp:docPr id="6" name=""/>
                      <a:graphic>
                        <a:graphicData uri="http://schemas.microsoft.com/office/word/2010/wordprocessingGroup">
                          <wpg:wgp>
                            <wpg:cNvGrpSpPr/>
                            <wpg:grpSpPr>
                              <a:xfrm>
                                <a:off x="3757700" y="2559550"/>
                                <a:ext cx="3176588" cy="2439166"/>
                                <a:chOff x="3757700" y="2559550"/>
                                <a:chExt cx="3176600" cy="2440900"/>
                              </a:xfrm>
                            </wpg:grpSpPr>
                            <wpg:grpSp>
                              <wpg:cNvGrpSpPr/>
                              <wpg:grpSpPr>
                                <a:xfrm>
                                  <a:off x="3757706" y="2559552"/>
                                  <a:ext cx="3176588" cy="2440897"/>
                                  <a:chOff x="409100" y="292550"/>
                                  <a:chExt cx="5287375" cy="4062025"/>
                                </a:xfrm>
                              </wpg:grpSpPr>
                              <wps:wsp>
                                <wps:cNvSpPr/>
                                <wps:cNvPr id="3" name="Shape 3"/>
                                <wps:spPr>
                                  <a:xfrm>
                                    <a:off x="409100" y="292550"/>
                                    <a:ext cx="5287375" cy="4062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652575" y="691575"/>
                                    <a:ext cx="3195000" cy="3204600"/>
                                  </a:xfrm>
                                  <a:prstGeom prst="ellipse">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245275" y="292550"/>
                                    <a:ext cx="9600" cy="4062000"/>
                                  </a:xfrm>
                                  <a:prstGeom prst="straightConnector1">
                                    <a:avLst/>
                                  </a:prstGeom>
                                  <a:noFill/>
                                  <a:ln cap="flat" cmpd="sng" w="9525">
                                    <a:solidFill>
                                      <a:srgbClr val="000000"/>
                                    </a:solidFill>
                                    <a:prstDash val="solid"/>
                                    <a:round/>
                                    <a:headEnd len="med" w="med" type="stealth"/>
                                    <a:tailEnd len="med" w="med" type="stealth"/>
                                  </a:ln>
                                </wps:spPr>
                                <wps:bodyPr anchorCtr="0" anchor="ctr" bIns="91425" lIns="91425" spcFirstLastPara="1" rIns="91425" wrap="square" tIns="91425">
                                  <a:noAutofit/>
                                </wps:bodyPr>
                              </wps:wsp>
                              <wps:wsp>
                                <wps:cNvCnPr/>
                                <wps:spPr>
                                  <a:xfrm>
                                    <a:off x="409100" y="2298775"/>
                                    <a:ext cx="3662700" cy="9900"/>
                                  </a:xfrm>
                                  <a:prstGeom prst="straightConnector1">
                                    <a:avLst/>
                                  </a:prstGeom>
                                  <a:noFill/>
                                  <a:ln cap="flat" cmpd="sng" w="9525">
                                    <a:solidFill>
                                      <a:srgbClr val="000000"/>
                                    </a:solidFill>
                                    <a:prstDash val="solid"/>
                                    <a:round/>
                                    <a:headEnd len="med" w="med" type="stealth"/>
                                    <a:tailEnd len="med" w="med" type="stealth"/>
                                  </a:ln>
                                </wps:spPr>
                                <wps:bodyPr anchorCtr="0" anchor="ctr" bIns="91425" lIns="91425" spcFirstLastPara="1" rIns="91425" wrap="square" tIns="91425">
                                  <a:noAutofit/>
                                </wps:bodyPr>
                              </wps:wsp>
                              <wps:wsp>
                                <wps:cNvSpPr/>
                                <wps:cNvPr id="7" name="Shape 7"/>
                                <wps:spPr>
                                  <a:xfrm>
                                    <a:off x="2245275" y="2123450"/>
                                    <a:ext cx="34512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wps:cNvPr id="8" name="Shape 8"/>
                                <wps:spPr>
                                  <a:xfrm>
                                    <a:off x="4125192" y="2123470"/>
                                    <a:ext cx="1197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(1,0)</w:t>
                                      </w:r>
                                    </w:p>
                                  </w:txbxContent>
                                </wps:txbx>
                                <wps:bodyPr anchorCtr="0" anchor="t" bIns="91425" lIns="91425" spcFirstLastPara="1" rIns="91425" wrap="square" tIns="91425">
                                  <a:noAutofit/>
                                </wps:bodyPr>
                              </wps:wsp>
                              <wps:wsp>
                                <wps:cNvCnPr/>
                                <wps:spPr>
                                  <a:xfrm>
                                    <a:off x="2254725" y="2298950"/>
                                    <a:ext cx="1870500" cy="24600"/>
                                  </a:xfrm>
                                  <a:prstGeom prst="straightConnector1">
                                    <a:avLst/>
                                  </a:prstGeom>
                                  <a:noFill/>
                                  <a:ln cap="flat" cmpd="sng" w="38100">
                                    <a:solidFill>
                                      <a:srgbClr val="FF9900"/>
                                    </a:solidFill>
                                    <a:prstDash val="solid"/>
                                    <a:round/>
                                    <a:headEnd len="sm" w="sm" type="none"/>
                                    <a:tailEnd len="med" w="med" type="triangle"/>
                                  </a:ln>
                                </wps:spPr>
                                <wps:bodyPr anchorCtr="0" anchor="ctr" bIns="91425" lIns="91425" spcFirstLastPara="1" rIns="91425" wrap="square" tIns="91425">
                                  <a:noAutofit/>
                                </wps:bodyPr>
                              </wps:wsp>
                              <wps:wsp>
                                <wps:cNvSpPr/>
                                <wps:cNvPr id="10" name="Shape 10"/>
                                <wps:spPr>
                                  <a:xfrm>
                                    <a:off x="2182525" y="2210950"/>
                                    <a:ext cx="2472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A</w:t>
                                      </w:r>
                                    </w:p>
                                  </w:txbxContent>
                                </wps:txbx>
                                <wps:bodyPr anchorCtr="0" anchor="t" bIns="91425" lIns="91425" spcFirstLastPara="1" rIns="91425" wrap="square" tIns="91425">
                                  <a:noAutofit/>
                                </wps:bodyPr>
                              </wps:wsp>
                              <wps:wsp>
                                <wps:cNvSpPr/>
                                <wps:cNvPr id="11" name="Shape 11"/>
                                <wps:spPr>
                                  <a:xfrm>
                                    <a:off x="3600375" y="2210950"/>
                                    <a:ext cx="2472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B</w:t>
                                      </w:r>
                                    </w:p>
                                  </w:txbxContent>
                                </wps:txbx>
                                <wps:bodyPr anchorCtr="0" anchor="t" bIns="91425" lIns="91425" spcFirstLastPara="1" rIns="91425" wrap="square" tIns="91425">
                                  <a:noAutofit/>
                                </wps:bodyPr>
                              </wps:wsp>
                            </wpg:grpSp>
                          </wpg:wgp>
                        </a:graphicData>
                      </a:graphic>
                    </wp:inline>
                  </w:drawing>
                </mc:Choice>
                <mc:Fallback>
                  <w:drawing>
                    <wp:inline distB="114300" distT="114300" distL="114300" distR="114300">
                      <wp:extent cx="3176588" cy="2439166"/>
                      <wp:effectExtent b="0" l="0" r="0" t="0"/>
                      <wp:docPr id="6"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3176588" cy="243916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F">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is the length of the arc from point (1,0) to the point (-1,0)? How do you know?</w:t>
            </w:r>
          </w:p>
          <w:p w:rsidR="00000000" w:rsidDel="00000000" w:rsidP="00000000" w:rsidRDefault="00000000" w:rsidRPr="00000000" w14:paraId="000000B0">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B1">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w:t>
            </w:r>
            <w:r w:rsidDel="00000000" w:rsidR="00000000" w:rsidRPr="00000000">
              <w:rPr>
                <w:rtl w:val="0"/>
              </w:rPr>
            </w:r>
          </w:p>
          <w:p w:rsidR="00000000" w:rsidDel="00000000" w:rsidP="00000000" w:rsidRDefault="00000000" w:rsidRPr="00000000" w14:paraId="000000B2">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Use the following steps to find additional arc lengths, angles, and coordinates on the unit circle.</w:t>
            </w:r>
          </w:p>
          <w:p w:rsidR="00000000" w:rsidDel="00000000" w:rsidP="00000000" w:rsidRDefault="00000000" w:rsidRPr="00000000" w14:paraId="000000B3">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Find the arc length from point (1,0) to a different point on the unit circle.</w:t>
            </w:r>
          </w:p>
          <w:p w:rsidR="00000000" w:rsidDel="00000000" w:rsidP="00000000" w:rsidRDefault="00000000" w:rsidRPr="00000000" w14:paraId="000000B4">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Mark and label the point J.</w:t>
            </w:r>
          </w:p>
          <w:p w:rsidR="00000000" w:rsidDel="00000000" w:rsidP="00000000" w:rsidRDefault="00000000" w:rsidRPr="00000000" w14:paraId="000000B5">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Record the arc length in the table.</w:t>
            </w:r>
          </w:p>
          <w:p w:rsidR="00000000" w:rsidDel="00000000" w:rsidP="00000000" w:rsidRDefault="00000000" w:rsidRPr="00000000" w14:paraId="000000B6">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Draw ray AJ.</w:t>
            </w:r>
          </w:p>
          <w:p w:rsidR="00000000" w:rsidDel="00000000" w:rsidP="00000000" w:rsidRDefault="00000000" w:rsidRPr="00000000" w14:paraId="000000B7">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Determine the measure of the angle formed by ray AB and ray AJ. Record this in the table.</w:t>
            </w:r>
          </w:p>
          <w:p w:rsidR="00000000" w:rsidDel="00000000" w:rsidP="00000000" w:rsidRDefault="00000000" w:rsidRPr="00000000" w14:paraId="000000B8">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are the coordinates of point J? Record the coordinates in the table.</w:t>
            </w:r>
          </w:p>
          <w:p w:rsidR="00000000" w:rsidDel="00000000" w:rsidP="00000000" w:rsidRDefault="00000000" w:rsidRPr="00000000" w14:paraId="000000B9">
            <w:pPr>
              <w:numPr>
                <w:ilvl w:val="0"/>
                <w:numId w:val="6"/>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Repeat steps 1-5 for 3 more points. Label them K, L and M.</w:t>
            </w:r>
          </w:p>
          <w:p w:rsidR="00000000" w:rsidDel="00000000" w:rsidP="00000000" w:rsidRDefault="00000000" w:rsidRPr="00000000" w14:paraId="000000BA">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B">
            <w:pPr>
              <w:spacing w:line="240" w:lineRule="auto"/>
              <w:rPr>
                <w:rFonts w:ascii="IBM Plex Sans" w:cs="IBM Plex Sans" w:eastAsia="IBM Plex Sans" w:hAnsi="IBM Plex Sans"/>
                <w:color w:val="434343"/>
                <w:sz w:val="20"/>
                <w:szCs w:val="20"/>
              </w:rPr>
            </w:pPr>
            <w:r w:rsidDel="00000000" w:rsidR="00000000" w:rsidRPr="00000000">
              <w:rPr>
                <w:rtl w:val="0"/>
              </w:rPr>
            </w:r>
          </w:p>
          <w:tbl>
            <w:tblPr>
              <w:tblStyle w:val="Table8"/>
              <w:tblW w:w="8820.0" w:type="dxa"/>
              <w:jc w:val="left"/>
              <w:tblInd w:w="3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5"/>
              <w:gridCol w:w="2550"/>
              <w:gridCol w:w="2625"/>
              <w:gridCol w:w="2850"/>
              <w:tblGridChange w:id="0">
                <w:tblGrid>
                  <w:gridCol w:w="795"/>
                  <w:gridCol w:w="2550"/>
                  <w:gridCol w:w="2625"/>
                  <w:gridCol w:w="28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Arc Length from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Angle Measure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Coordinates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J</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0D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1">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3</w:t>
            </w:r>
          </w:p>
          <w:p w:rsidR="00000000" w:rsidDel="00000000" w:rsidP="00000000" w:rsidRDefault="00000000" w:rsidRPr="00000000" w14:paraId="000000D2">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Definition of one radian: An angle of 1 radian is defined to be the angle, in the counterclockwise direction, at the center of a unit circle which spans an arc of length 1.</w:t>
            </w:r>
          </w:p>
          <w:p w:rsidR="00000000" w:rsidDel="00000000" w:rsidP="00000000" w:rsidRDefault="00000000" w:rsidRPr="00000000" w14:paraId="000000D3">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D4">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Given the definition of 1 radian, approximately where would one radian be on your circle? Mark a point there and label it point P.</w:t>
            </w:r>
          </w:p>
          <w:p w:rsidR="00000000" w:rsidDel="00000000" w:rsidP="00000000" w:rsidRDefault="00000000" w:rsidRPr="00000000" w14:paraId="000000D5">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D6">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If you haven’t already, explore the relationship between the sin and cosine of the angle measures from your table and the coordinates of the associated points. What do you notice? How can you explain the relationship that exists, if any?</w:t>
            </w:r>
          </w:p>
          <w:p w:rsidR="00000000" w:rsidDel="00000000" w:rsidP="00000000" w:rsidRDefault="00000000" w:rsidRPr="00000000" w14:paraId="000000D7">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D8">
            <w:pPr>
              <w:spacing w:after="240" w:before="240"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D9">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The purpose of this task is to explicitly connect arc lengths on the unit circle to the radian as a unit of</w:t>
            </w:r>
          </w:p>
          <w:p w:rsidR="00000000" w:rsidDel="00000000" w:rsidP="00000000" w:rsidRDefault="00000000" w:rsidRPr="00000000" w14:paraId="000000D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measure.</w:t>
            </w:r>
          </w:p>
          <w:p w:rsidR="00000000" w:rsidDel="00000000" w:rsidP="00000000" w:rsidRDefault="00000000" w:rsidRPr="00000000" w14:paraId="000000D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Begin by giving students quiet time to make sense of the information given and process Part 1 of the task they have to complete. Provide them with physical tools, such as graph paper, rulers, or digital geometry software to experiment with relationships made visible by the unit circle.</w:t>
            </w:r>
          </w:p>
          <w:p w:rsidR="00000000" w:rsidDel="00000000" w:rsidP="00000000" w:rsidRDefault="00000000" w:rsidRPr="00000000" w14:paraId="000000D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some individual time, encourage students to discuss progress with a partner or small group. Encourage students to make their thinking visible. Initially, focus a conversation on how students interpreted and used the given information. Consider pulling the class together to discuss and share students’ labels and use of tools to build shared understanding of the known information about the triangles. Monitor and select student work that aids in the conversation.</w:t>
            </w:r>
          </w:p>
          <w:p w:rsidR="00000000" w:rsidDel="00000000" w:rsidP="00000000" w:rsidRDefault="00000000" w:rsidRPr="00000000" w14:paraId="000000DF">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0">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Ensure that students' understanding of Part 1 is secured before having them explore Part 2. Monitor for, select, and share student work that embodies different approaches and levels of formality for discussion. Listen for the various ways that students determine how to complete different columns in their table in Part 2. Did they use trigonometry or algebra knowledge to determine the coordinates? Did they estimate the angles and arc lengths or are they precisely determined?</w:t>
            </w:r>
          </w:p>
          <w:p w:rsidR="00000000" w:rsidDel="00000000" w:rsidP="00000000" w:rsidRDefault="00000000" w:rsidRPr="00000000" w14:paraId="000000E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share their understanding and reasoning with classmates, invite them to make sense of</w:t>
            </w:r>
          </w:p>
          <w:p w:rsidR="00000000" w:rsidDel="00000000" w:rsidP="00000000" w:rsidRDefault="00000000" w:rsidRPr="00000000" w14:paraId="000000E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each other’s work. Consider the following questions:</w:t>
            </w:r>
          </w:p>
          <w:p w:rsidR="00000000" w:rsidDel="00000000" w:rsidP="00000000" w:rsidRDefault="00000000" w:rsidRPr="00000000" w14:paraId="000000E4">
            <w:pPr>
              <w:numPr>
                <w:ilvl w:val="0"/>
                <w:numId w:val="7"/>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are some things you appreciate about this explanation?</w:t>
            </w:r>
            <w:r w:rsidDel="00000000" w:rsidR="00000000" w:rsidRPr="00000000">
              <w:rPr>
                <w:rtl w:val="0"/>
              </w:rPr>
            </w:r>
          </w:p>
          <w:p w:rsidR="00000000" w:rsidDel="00000000" w:rsidP="00000000" w:rsidRDefault="00000000" w:rsidRPr="00000000" w14:paraId="000000E5">
            <w:pPr>
              <w:numPr>
                <w:ilvl w:val="0"/>
                <w:numId w:val="7"/>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questions does this explanation surface for you?</w:t>
            </w:r>
            <w:r w:rsidDel="00000000" w:rsidR="00000000" w:rsidRPr="00000000">
              <w:rPr>
                <w:rtl w:val="0"/>
              </w:rPr>
            </w:r>
          </w:p>
          <w:p w:rsidR="00000000" w:rsidDel="00000000" w:rsidP="00000000" w:rsidRDefault="00000000" w:rsidRPr="00000000" w14:paraId="000000E6">
            <w:pPr>
              <w:numPr>
                <w:ilvl w:val="0"/>
                <w:numId w:val="7"/>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can you take from this explanation to apply to your own work?</w:t>
            </w:r>
            <w:r w:rsidDel="00000000" w:rsidR="00000000" w:rsidRPr="00000000">
              <w:rPr>
                <w:rtl w:val="0"/>
              </w:rPr>
            </w:r>
          </w:p>
          <w:p w:rsidR="00000000" w:rsidDel="00000000" w:rsidP="00000000" w:rsidRDefault="00000000" w:rsidRPr="00000000" w14:paraId="000000E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8">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Following the sharing and discussion, give students an opportunity to revise their work and share with each other again. Focus this second discussion on changes or adjustments that they have made based on their peers’ work.</w:t>
            </w:r>
          </w:p>
          <w:p w:rsidR="00000000" w:rsidDel="00000000" w:rsidP="00000000" w:rsidRDefault="00000000" w:rsidRPr="00000000" w14:paraId="000000E9">
            <w:pPr>
              <w:spacing w:line="240" w:lineRule="auto"/>
              <w:ind w:left="0" w:firstLine="0"/>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0EA">
      <w:pPr>
        <w:spacing w:line="240" w:lineRule="auto"/>
        <w:rPr/>
      </w:pPr>
      <w:r w:rsidDel="00000000" w:rsidR="00000000" w:rsidRPr="00000000">
        <w:rPr>
          <w:rtl w:val="0"/>
        </w:rPr>
      </w:r>
    </w:p>
    <w:p w:rsidR="00000000" w:rsidDel="00000000" w:rsidP="00000000" w:rsidRDefault="00000000" w:rsidRPr="00000000" w14:paraId="000000EB">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EC">
      <w:pPr>
        <w:pStyle w:val="Heading2"/>
        <w:spacing w:line="240" w:lineRule="auto"/>
        <w:rPr/>
      </w:pPr>
      <w:bookmarkStart w:colFirst="0" w:colLast="0" w:name="_heading=h.fbgscltomn83" w:id="14"/>
      <w:bookmarkEnd w:id="14"/>
      <w:r w:rsidDel="00000000" w:rsidR="00000000" w:rsidRPr="00000000">
        <w:rPr>
          <w:rtl w:val="0"/>
        </w:rPr>
        <w:t xml:space="preserve">Learning Principles</w:t>
      </w:r>
    </w:p>
    <w:p w:rsidR="00000000" w:rsidDel="00000000" w:rsidP="00000000" w:rsidRDefault="00000000" w:rsidRPr="00000000" w14:paraId="000000E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EE">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F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F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F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F3">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F4">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F5">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F6">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F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F8">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9">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br w:type="page"/>
      </w: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pStyle w:val="Heading3"/>
        <w:widowControl w:val="0"/>
        <w:spacing w:before="0" w:line="240" w:lineRule="auto"/>
        <w:rPr/>
      </w:pPr>
      <w:bookmarkStart w:colFirst="0" w:colLast="0" w:name="_heading=h.zc56ouypq4bq" w:id="15"/>
      <w:bookmarkEnd w:id="15"/>
      <w:r w:rsidDel="00000000" w:rsidR="00000000" w:rsidRPr="00000000">
        <w:rPr>
          <w:rtl w:val="0"/>
        </w:rPr>
        <w:t xml:space="preserve">Task 1: Arc Length and Radians Student Work</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Example 1: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Example 2: </w:t>
      </w:r>
    </w:p>
    <w:p w:rsidR="00000000" w:rsidDel="00000000" w:rsidP="00000000" w:rsidRDefault="00000000" w:rsidRPr="00000000" w14:paraId="0000010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0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0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0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0">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Example 3:</w:t>
      </w:r>
    </w:p>
    <w:p w:rsidR="00000000" w:rsidDel="00000000" w:rsidP="00000000" w:rsidRDefault="00000000" w:rsidRPr="00000000" w14:paraId="0000011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E">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1F">
      <w:pPr>
        <w:jc w:val="center"/>
        <w:rPr/>
      </w:pPr>
      <w:r w:rsidDel="00000000" w:rsidR="00000000" w:rsidRPr="00000000">
        <w:rPr>
          <w:rtl w:val="0"/>
        </w:rPr>
      </w:r>
    </w:p>
    <w:p w:rsidR="00000000" w:rsidDel="00000000" w:rsidP="00000000" w:rsidRDefault="00000000" w:rsidRPr="00000000" w14:paraId="00000120">
      <w:pPr>
        <w:jc w:val="cente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rtl w:val="0"/>
        </w:rPr>
      </w:r>
    </w:p>
    <w:p w:rsidR="00000000" w:rsidDel="00000000" w:rsidP="00000000" w:rsidRDefault="00000000" w:rsidRPr="00000000" w14:paraId="00000122">
      <w:pPr>
        <w:jc w:val="center"/>
        <w:rPr/>
      </w:pPr>
      <w:r w:rsidDel="00000000" w:rsidR="00000000" w:rsidRPr="00000000">
        <w:rPr>
          <w:rtl w:val="0"/>
        </w:rPr>
      </w:r>
    </w:p>
    <w:p w:rsidR="00000000" w:rsidDel="00000000" w:rsidP="00000000" w:rsidRDefault="00000000" w:rsidRPr="00000000" w14:paraId="00000123">
      <w:pPr>
        <w:jc w:val="center"/>
        <w:rPr/>
      </w:pPr>
      <w:r w:rsidDel="00000000" w:rsidR="00000000" w:rsidRPr="00000000">
        <w:rPr>
          <w:rtl w:val="0"/>
        </w:rPr>
      </w:r>
    </w:p>
    <w:p w:rsidR="00000000" w:rsidDel="00000000" w:rsidP="00000000" w:rsidRDefault="00000000" w:rsidRPr="00000000" w14:paraId="00000124">
      <w:pPr>
        <w:jc w:val="center"/>
        <w:rPr/>
      </w:pPr>
      <w:r w:rsidDel="00000000" w:rsidR="00000000" w:rsidRPr="00000000">
        <w:rPr>
          <w:rtl w:val="0"/>
        </w:rPr>
      </w:r>
    </w:p>
    <w:p w:rsidR="00000000" w:rsidDel="00000000" w:rsidP="00000000" w:rsidRDefault="00000000" w:rsidRPr="00000000" w14:paraId="00000125">
      <w:pPr>
        <w:jc w:val="center"/>
        <w:rPr/>
      </w:pPr>
      <w:r w:rsidDel="00000000" w:rsidR="00000000" w:rsidRPr="00000000">
        <w:rPr>
          <w:rtl w:val="0"/>
        </w:rPr>
      </w:r>
    </w:p>
    <w:p w:rsidR="00000000" w:rsidDel="00000000" w:rsidP="00000000" w:rsidRDefault="00000000" w:rsidRPr="00000000" w14:paraId="00000126">
      <w:pPr>
        <w:jc w:val="center"/>
        <w:rPr/>
      </w:pPr>
      <w:r w:rsidDel="00000000" w:rsidR="00000000" w:rsidRPr="00000000">
        <w:rPr>
          <w:rtl w:val="0"/>
        </w:rPr>
      </w:r>
    </w:p>
    <w:p w:rsidR="00000000" w:rsidDel="00000000" w:rsidP="00000000" w:rsidRDefault="00000000" w:rsidRPr="00000000" w14:paraId="00000127">
      <w:pPr>
        <w:jc w:val="center"/>
        <w:rPr/>
      </w:pPr>
      <w:r w:rsidDel="00000000" w:rsidR="00000000" w:rsidRPr="00000000">
        <w:rPr>
          <w:rtl w:val="0"/>
        </w:rPr>
      </w:r>
    </w:p>
    <w:p w:rsidR="00000000" w:rsidDel="00000000" w:rsidP="00000000" w:rsidRDefault="00000000" w:rsidRPr="00000000" w14:paraId="00000128">
      <w:pPr>
        <w:jc w:val="center"/>
        <w:rPr/>
      </w:pPr>
      <w:r w:rsidDel="00000000" w:rsidR="00000000" w:rsidRPr="00000000">
        <w:rPr>
          <w:rtl w:val="0"/>
        </w:rPr>
      </w:r>
    </w:p>
    <w:p w:rsidR="00000000" w:rsidDel="00000000" w:rsidP="00000000" w:rsidRDefault="00000000" w:rsidRPr="00000000" w14:paraId="00000129">
      <w:pPr>
        <w:pStyle w:val="Heading2"/>
        <w:spacing w:after="240" w:before="0" w:line="240" w:lineRule="auto"/>
        <w:rPr/>
      </w:pPr>
      <w:bookmarkStart w:colFirst="0" w:colLast="0" w:name="_heading=h.1qt2w9yc2n1j" w:id="16"/>
      <w:bookmarkEnd w:id="16"/>
      <w:r w:rsidDel="00000000" w:rsidR="00000000" w:rsidRPr="00000000">
        <w:rPr>
          <w:rtl w:val="0"/>
        </w:rPr>
        <w:t xml:space="preserve">Let’s do some math! Round 2</w:t>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2A">
            <w:pPr>
              <w:pStyle w:val="Heading3"/>
              <w:spacing w:after="240" w:before="0" w:line="240" w:lineRule="auto"/>
              <w:rPr/>
            </w:pPr>
            <w:bookmarkStart w:colFirst="0" w:colLast="0" w:name="_heading=h.l2ig67re70ml" w:id="17"/>
            <w:bookmarkEnd w:id="17"/>
            <w:r w:rsidDel="00000000" w:rsidR="00000000" w:rsidRPr="00000000">
              <w:rPr>
                <w:rtl w:val="0"/>
              </w:rPr>
              <w:t xml:space="preserve">Task 2: Modeling Tides</w:t>
            </w:r>
          </w:p>
          <w:p w:rsidR="00000000" w:rsidDel="00000000" w:rsidP="00000000" w:rsidRDefault="00000000" w:rsidRPr="00000000" w14:paraId="0000012B">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w:t>
            </w:r>
            <w:hyperlink r:id="rId14">
              <w:r w:rsidDel="00000000" w:rsidR="00000000" w:rsidRPr="00000000">
                <w:rPr>
                  <w:rFonts w:ascii="IBM Plex Sans" w:cs="IBM Plex Sans" w:eastAsia="IBM Plex Sans" w:hAnsi="IBM Plex Sans"/>
                  <w:b w:val="1"/>
                  <w:color w:val="1155cc"/>
                  <w:sz w:val="20"/>
                  <w:szCs w:val="20"/>
                  <w:u w:val="single"/>
                  <w:rtl w:val="0"/>
                </w:rPr>
                <w:t xml:space="preserve">Adapted from IM Alg 2 6.19 Summary</w:t>
              </w:r>
            </w:hyperlink>
            <w:r w:rsidDel="00000000" w:rsidR="00000000" w:rsidRPr="00000000">
              <w:rPr>
                <w:rFonts w:ascii="IBM Plex Sans" w:cs="IBM Plex Sans" w:eastAsia="IBM Plex Sans" w:hAnsi="IBM Plex Sans"/>
                <w:b w:val="1"/>
                <w:color w:val="434343"/>
                <w:sz w:val="20"/>
                <w:szCs w:val="20"/>
                <w:rtl w:val="0"/>
              </w:rPr>
              <w:t xml:space="preserve">)</w:t>
            </w:r>
          </w:p>
          <w:p w:rsidR="00000000" w:rsidDel="00000000" w:rsidP="00000000" w:rsidRDefault="00000000" w:rsidRPr="00000000" w14:paraId="0000012C">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2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12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F">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Have you ever gone to the beach on a summer day and seen a yellow flag on the shore? This flag is an indication of moderate surf signaling that the tides may be high and swimmers should be cautious when entering the water. Oceanographers are people who research and study the different conditions of the ocean. One important job of oceanographers is to study the waves, currents, and tides. These reports on ocean activity help us to know when the ocean is safe and allowed to be open to the public for activities such as fishing, boating, and swimming.</w:t>
            </w:r>
          </w:p>
          <w:p w:rsidR="00000000" w:rsidDel="00000000" w:rsidP="00000000" w:rsidRDefault="00000000" w:rsidRPr="00000000" w14:paraId="00000130">
            <w:pPr>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Pr>
              <w:drawing>
                <wp:inline distB="114300" distT="114300" distL="114300" distR="114300">
                  <wp:extent cx="2875855" cy="2394876"/>
                  <wp:effectExtent b="0" l="0" r="0" t="0"/>
                  <wp:docPr id="10"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2875855" cy="2394876"/>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numPr>
                <w:ilvl w:val="0"/>
                <w:numId w:val="5"/>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Above is an image of the water level in Bridgeport, Connecticut, over a 50 hour period in September. Using what you know about trigonometric functions, you will make sense of this information and do the job of an oceanographer for the day!</w:t>
            </w:r>
          </w:p>
          <w:p w:rsidR="00000000" w:rsidDel="00000000" w:rsidP="00000000" w:rsidRDefault="00000000" w:rsidRPr="00000000" w14:paraId="00000132">
            <w:pPr>
              <w:numPr>
                <w:ilvl w:val="1"/>
                <w:numId w:val="5"/>
              </w:numPr>
              <w:spacing w:after="200" w:before="0"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initial observations do you have about the water levels shown by the graph?</w:t>
            </w:r>
          </w:p>
          <w:p w:rsidR="00000000" w:rsidDel="00000000" w:rsidP="00000000" w:rsidRDefault="00000000" w:rsidRPr="00000000" w14:paraId="00000133">
            <w:pPr>
              <w:numPr>
                <w:ilvl w:val="1"/>
                <w:numId w:val="5"/>
              </w:numPr>
              <w:spacing w:after="200" w:before="0"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Based on the image, what is the period for this graph? Explain how you know.</w:t>
            </w:r>
          </w:p>
          <w:p w:rsidR="00000000" w:rsidDel="00000000" w:rsidP="00000000" w:rsidRDefault="00000000" w:rsidRPr="00000000" w14:paraId="00000134">
            <w:pPr>
              <w:numPr>
                <w:ilvl w:val="1"/>
                <w:numId w:val="5"/>
              </w:numPr>
              <w:spacing w:after="200" w:before="0"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Use Desmos to create an equation to model the relationship between the water level in feet and the number of hours after midnight on September 1st. What equation did you come up with? Explain how you created and refined your equation to get a close fit to the graph shown in this problem.</w:t>
            </w:r>
          </w:p>
          <w:p w:rsidR="00000000" w:rsidDel="00000000" w:rsidP="00000000" w:rsidRDefault="00000000" w:rsidRPr="00000000" w14:paraId="00000135">
            <w:pPr>
              <w:numPr>
                <w:ilvl w:val="1"/>
                <w:numId w:val="5"/>
              </w:numPr>
              <w:spacing w:after="200"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How might swimmers, boaters, or fishers use the information in your graph to make informed decisions about their activities? Is there anybody else who might be interested in the information shown by the graph? If so, who?</w:t>
            </w:r>
          </w:p>
          <w:p w:rsidR="00000000" w:rsidDel="00000000" w:rsidP="00000000" w:rsidRDefault="00000000" w:rsidRPr="00000000" w14:paraId="00000136">
            <w:pPr>
              <w:spacing w:line="240" w:lineRule="auto"/>
              <w:ind w:left="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7">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138">
            <w:pPr>
              <w:spacing w:after="240" w:before="240" w:line="276" w:lineRule="auto"/>
              <w:ind w:left="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Introduce the lesson by displaying the given image. Ask students:</w:t>
            </w:r>
            <w:r w:rsidDel="00000000" w:rsidR="00000000" w:rsidRPr="00000000">
              <w:rPr>
                <w:rFonts w:ascii="IBM Plex Sans" w:cs="IBM Plex Sans" w:eastAsia="IBM Plex Sans" w:hAnsi="IBM Plex Sans"/>
                <w:i w:val="1"/>
                <w:color w:val="434343"/>
                <w:sz w:val="20"/>
                <w:szCs w:val="20"/>
                <w:rtl w:val="0"/>
              </w:rPr>
              <w:t xml:space="preserve"> “What do you notice? What do you wonder?”</w:t>
            </w:r>
            <w:r w:rsidDel="00000000" w:rsidR="00000000" w:rsidRPr="00000000">
              <w:rPr>
                <w:rFonts w:ascii="IBM Plex Sans" w:cs="IBM Plex Sans" w:eastAsia="IBM Plex Sans" w:hAnsi="IBM Plex Sans"/>
                <w:color w:val="434343"/>
                <w:sz w:val="20"/>
                <w:szCs w:val="20"/>
                <w:rtl w:val="0"/>
              </w:rPr>
              <w:t xml:space="preserve"> Chart student responses close to the image, in a place that is visible to the whole class. Encourage them to elaborate in order to make the ways they are attending to structure visible to themselves and their classmates. Invite them to record some of these responses and elaborate as they examine question 1a. </w:t>
            </w:r>
          </w:p>
          <w:p w:rsidR="00000000" w:rsidDel="00000000" w:rsidP="00000000" w:rsidRDefault="00000000" w:rsidRPr="00000000" w14:paraId="00000139">
            <w:pPr>
              <w:spacing w:after="240" w:before="240" w:line="276" w:lineRule="auto"/>
              <w:ind w:left="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time to engage in the remaining questions individually, followed by partner or small group work. Monitor and select varied approaches to the prompts to share for whole class discussion.</w:t>
            </w:r>
          </w:p>
          <w:p w:rsidR="00000000" w:rsidDel="00000000" w:rsidP="00000000" w:rsidRDefault="00000000" w:rsidRPr="00000000" w14:paraId="0000013A">
            <w:pPr>
              <w:spacing w:after="0" w:before="240" w:line="276" w:lineRule="auto"/>
              <w:ind w:left="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share their approaches with classmates, invite them to make sense of each other’s work, particularly when engaging with how they approached Question 1c. Consider the following questions: </w:t>
            </w:r>
          </w:p>
          <w:p w:rsidR="00000000" w:rsidDel="00000000" w:rsidP="00000000" w:rsidRDefault="00000000" w:rsidRPr="00000000" w14:paraId="0000013B">
            <w:pPr>
              <w:numPr>
                <w:ilvl w:val="0"/>
                <w:numId w:val="2"/>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are some things you appreciate about this approach? </w:t>
            </w:r>
            <w:r w:rsidDel="00000000" w:rsidR="00000000" w:rsidRPr="00000000">
              <w:rPr>
                <w:rtl w:val="0"/>
              </w:rPr>
            </w:r>
          </w:p>
          <w:p w:rsidR="00000000" w:rsidDel="00000000" w:rsidP="00000000" w:rsidRDefault="00000000" w:rsidRPr="00000000" w14:paraId="0000013C">
            <w:pPr>
              <w:numPr>
                <w:ilvl w:val="0"/>
                <w:numId w:val="2"/>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questions does this approach surface for you? </w:t>
            </w:r>
            <w:r w:rsidDel="00000000" w:rsidR="00000000" w:rsidRPr="00000000">
              <w:rPr>
                <w:rtl w:val="0"/>
              </w:rPr>
            </w:r>
          </w:p>
          <w:p w:rsidR="00000000" w:rsidDel="00000000" w:rsidP="00000000" w:rsidRDefault="00000000" w:rsidRPr="00000000" w14:paraId="0000013D">
            <w:pPr>
              <w:numPr>
                <w:ilvl w:val="0"/>
                <w:numId w:val="2"/>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can you take from this explanation to apply to your own work? </w:t>
            </w:r>
            <w:r w:rsidDel="00000000" w:rsidR="00000000" w:rsidRPr="00000000">
              <w:rPr>
                <w:rtl w:val="0"/>
              </w:rPr>
            </w:r>
          </w:p>
          <w:p w:rsidR="00000000" w:rsidDel="00000000" w:rsidP="00000000" w:rsidRDefault="00000000" w:rsidRPr="00000000" w14:paraId="0000013E">
            <w:pPr>
              <w:spacing w:after="0" w:before="0" w:line="276"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3F">
            <w:pPr>
              <w:spacing w:after="240" w:before="0" w:line="276" w:lineRule="auto"/>
              <w:ind w:left="0" w:firstLine="0"/>
              <w:rPr>
                <w:rFonts w:ascii="Lucida Sans" w:cs="Lucida Sans" w:eastAsia="Lucida Sans" w:hAnsi="Lucida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Following the sharing and discussion, give students an opportunity to revise their work or build upon their work to share with each other again.</w:t>
            </w:r>
            <w:r w:rsidDel="00000000" w:rsidR="00000000" w:rsidRPr="00000000">
              <w:rPr>
                <w:rtl w:val="0"/>
              </w:rPr>
            </w:r>
          </w:p>
        </w:tc>
      </w:tr>
    </w:tbl>
    <w:p w:rsidR="00000000" w:rsidDel="00000000" w:rsidP="00000000" w:rsidRDefault="00000000" w:rsidRPr="00000000" w14:paraId="00000140">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41">
      <w:pPr>
        <w:pStyle w:val="Heading3"/>
        <w:widowControl w:val="0"/>
        <w:spacing w:before="0" w:line="240" w:lineRule="auto"/>
        <w:rPr/>
      </w:pPr>
      <w:bookmarkStart w:colFirst="0" w:colLast="0" w:name="_heading=h.xh1k8v4zwpj7" w:id="18"/>
      <w:bookmarkEnd w:id="18"/>
      <w:r w:rsidDel="00000000" w:rsidR="00000000" w:rsidRPr="00000000">
        <w:rPr>
          <w:rtl w:val="0"/>
        </w:rPr>
        <w:t xml:space="preserve">Task 2: Modeling Tides Student Work</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Example 1: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4A">
      <w:pPr>
        <w:jc w:val="left"/>
        <w:rPr/>
      </w:pPr>
      <w:r w:rsidDel="00000000" w:rsidR="00000000" w:rsidRPr="00000000">
        <w:rPr>
          <w:rtl w:val="0"/>
        </w:rPr>
      </w:r>
    </w:p>
    <w:p w:rsidR="00000000" w:rsidDel="00000000" w:rsidP="00000000" w:rsidRDefault="00000000" w:rsidRPr="00000000" w14:paraId="0000014B">
      <w:pPr>
        <w:jc w:val="left"/>
        <w:rPr/>
      </w:pPr>
      <w:r w:rsidDel="00000000" w:rsidR="00000000" w:rsidRPr="00000000">
        <w:rPr>
          <w:rtl w:val="0"/>
        </w:rPr>
      </w:r>
    </w:p>
    <w:p w:rsidR="00000000" w:rsidDel="00000000" w:rsidP="00000000" w:rsidRDefault="00000000" w:rsidRPr="00000000" w14:paraId="0000014C">
      <w:pPr>
        <w:jc w:val="left"/>
        <w:rPr/>
      </w:pPr>
      <w:r w:rsidDel="00000000" w:rsidR="00000000" w:rsidRPr="00000000">
        <w:rPr>
          <w:rtl w:val="0"/>
        </w:rPr>
      </w:r>
    </w:p>
    <w:p w:rsidR="00000000" w:rsidDel="00000000" w:rsidP="00000000" w:rsidRDefault="00000000" w:rsidRPr="00000000" w14:paraId="0000014D">
      <w:pPr>
        <w:jc w:val="left"/>
        <w:rPr/>
      </w:pPr>
      <w:r w:rsidDel="00000000" w:rsidR="00000000" w:rsidRPr="00000000">
        <w:rPr>
          <w:rtl w:val="0"/>
        </w:rPr>
      </w:r>
    </w:p>
    <w:p w:rsidR="00000000" w:rsidDel="00000000" w:rsidP="00000000" w:rsidRDefault="00000000" w:rsidRPr="00000000" w14:paraId="0000014E">
      <w:pPr>
        <w:jc w:val="left"/>
        <w:rPr/>
      </w:pPr>
      <w:r w:rsidDel="00000000" w:rsidR="00000000" w:rsidRPr="00000000">
        <w:rPr>
          <w:rtl w:val="0"/>
        </w:rPr>
      </w:r>
    </w:p>
    <w:p w:rsidR="00000000" w:rsidDel="00000000" w:rsidP="00000000" w:rsidRDefault="00000000" w:rsidRPr="00000000" w14:paraId="0000014F">
      <w:pPr>
        <w:jc w:val="left"/>
        <w:rPr/>
      </w:pPr>
      <w:r w:rsidDel="00000000" w:rsidR="00000000" w:rsidRPr="00000000">
        <w:rPr>
          <w:rtl w:val="0"/>
        </w:rPr>
        <w:t xml:space="preserve">Example 2: </w:t>
      </w:r>
    </w:p>
    <w:p w:rsidR="00000000" w:rsidDel="00000000" w:rsidP="00000000" w:rsidRDefault="00000000" w:rsidRPr="00000000" w14:paraId="0000015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5">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56">
      <w:pPr>
        <w:jc w:val="left"/>
        <w:rPr/>
      </w:pPr>
      <w:r w:rsidDel="00000000" w:rsidR="00000000" w:rsidRPr="00000000">
        <w:rPr>
          <w:rtl w:val="0"/>
        </w:rPr>
      </w:r>
    </w:p>
    <w:p w:rsidR="00000000" w:rsidDel="00000000" w:rsidP="00000000" w:rsidRDefault="00000000" w:rsidRPr="00000000" w14:paraId="00000157">
      <w:pPr>
        <w:jc w:val="left"/>
        <w:rPr/>
      </w:pPr>
      <w:r w:rsidDel="00000000" w:rsidR="00000000" w:rsidRPr="00000000">
        <w:rPr>
          <w:rtl w:val="0"/>
        </w:rPr>
      </w:r>
    </w:p>
    <w:p w:rsidR="00000000" w:rsidDel="00000000" w:rsidP="00000000" w:rsidRDefault="00000000" w:rsidRPr="00000000" w14:paraId="00000158">
      <w:pPr>
        <w:jc w:val="left"/>
        <w:rPr/>
      </w:pPr>
      <w:r w:rsidDel="00000000" w:rsidR="00000000" w:rsidRPr="00000000">
        <w:rPr>
          <w:rtl w:val="0"/>
        </w:rPr>
      </w:r>
    </w:p>
    <w:p w:rsidR="00000000" w:rsidDel="00000000" w:rsidP="00000000" w:rsidRDefault="00000000" w:rsidRPr="00000000" w14:paraId="00000159">
      <w:pPr>
        <w:jc w:val="left"/>
        <w:rPr/>
      </w:pPr>
      <w:r w:rsidDel="00000000" w:rsidR="00000000" w:rsidRPr="00000000">
        <w:rPr>
          <w:rtl w:val="0"/>
        </w:rPr>
      </w:r>
    </w:p>
    <w:p w:rsidR="00000000" w:rsidDel="00000000" w:rsidP="00000000" w:rsidRDefault="00000000" w:rsidRPr="00000000" w14:paraId="0000015A">
      <w:pPr>
        <w:jc w:val="left"/>
        <w:rPr/>
      </w:pPr>
      <w:r w:rsidDel="00000000" w:rsidR="00000000" w:rsidRPr="00000000">
        <w:rPr>
          <w:rtl w:val="0"/>
        </w:rPr>
      </w:r>
    </w:p>
    <w:p w:rsidR="00000000" w:rsidDel="00000000" w:rsidP="00000000" w:rsidRDefault="00000000" w:rsidRPr="00000000" w14:paraId="0000015B">
      <w:pPr>
        <w:jc w:val="left"/>
        <w:rPr/>
      </w:pPr>
      <w:r w:rsidDel="00000000" w:rsidR="00000000" w:rsidRPr="00000000">
        <w:rPr>
          <w:rtl w:val="0"/>
        </w:rPr>
      </w:r>
    </w:p>
    <w:p w:rsidR="00000000" w:rsidDel="00000000" w:rsidP="00000000" w:rsidRDefault="00000000" w:rsidRPr="00000000" w14:paraId="0000015C">
      <w:pPr>
        <w:jc w:val="left"/>
        <w:rPr/>
      </w:pPr>
      <w:r w:rsidDel="00000000" w:rsidR="00000000" w:rsidRPr="00000000">
        <w:rPr>
          <w:rtl w:val="0"/>
        </w:rPr>
        <w:t xml:space="preserve">Example 3:</w:t>
      </w:r>
    </w:p>
    <w:p w:rsidR="00000000" w:rsidDel="00000000" w:rsidP="00000000" w:rsidRDefault="00000000" w:rsidRPr="00000000" w14:paraId="0000015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6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6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6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63">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64">
      <w:pPr>
        <w:pStyle w:val="Heading2"/>
        <w:spacing w:line="240" w:lineRule="auto"/>
        <w:rPr/>
      </w:pPr>
      <w:bookmarkStart w:colFirst="0" w:colLast="0" w:name="_heading=h.w4ws4qp9mugj" w:id="19"/>
      <w:bookmarkEnd w:id="19"/>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pStyle w:val="Heading2"/>
        <w:spacing w:line="240" w:lineRule="auto"/>
        <w:rPr/>
      </w:pPr>
      <w:bookmarkStart w:colFirst="0" w:colLast="0" w:name="_heading=h.sbuqp9pehflf" w:id="20"/>
      <w:bookmarkEnd w:id="20"/>
      <w:r w:rsidDel="00000000" w:rsidR="00000000" w:rsidRPr="00000000">
        <w:rPr>
          <w:rtl w:val="0"/>
        </w:rPr>
        <w:t xml:space="preserve">Criteria for Success</w:t>
      </w:r>
    </w:p>
    <w:p w:rsidR="00000000" w:rsidDel="00000000" w:rsidP="00000000" w:rsidRDefault="00000000" w:rsidRPr="00000000" w14:paraId="0000016A">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10"/>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6B">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6C">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6D">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6E">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6F">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p w:rsidR="00000000" w:rsidDel="00000000" w:rsidP="00000000" w:rsidRDefault="00000000" w:rsidRPr="00000000" w14:paraId="00000170">
            <w:pPr>
              <w:widowControl w:val="0"/>
              <w:rPr>
                <w:rFonts w:ascii="Lucida Sans" w:cs="Lucida Sans" w:eastAsia="Lucida Sans" w:hAnsi="Lucida Sans"/>
                <w:sz w:val="20"/>
                <w:szCs w:val="20"/>
              </w:rPr>
            </w:pPr>
            <w:r w:rsidDel="00000000" w:rsidR="00000000" w:rsidRPr="00000000">
              <w:rPr>
                <w:rtl w:val="0"/>
              </w:rPr>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71">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targeted expectation(s).</w:t>
            </w:r>
          </w:p>
        </w:tc>
      </w:tr>
    </w:tbl>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pStyle w:val="Heading2"/>
        <w:rPr/>
      </w:pPr>
      <w:bookmarkStart w:colFirst="0" w:colLast="0" w:name="_heading=h.60z706wpgvla" w:id="21"/>
      <w:bookmarkEnd w:id="21"/>
      <w:r w:rsidDel="00000000" w:rsidR="00000000" w:rsidRPr="00000000">
        <w:rPr>
          <w:rtl w:val="0"/>
        </w:rPr>
        <w:t xml:space="preserve">References</w:t>
      </w:r>
    </w:p>
    <w:p w:rsidR="00000000" w:rsidDel="00000000" w:rsidP="00000000" w:rsidRDefault="00000000" w:rsidRPr="00000000" w14:paraId="00000174">
      <w:pPr>
        <w:spacing w:line="276" w:lineRule="auto"/>
        <w:rPr/>
      </w:pPr>
      <w:hyperlink r:id="rId16">
        <w:r w:rsidDel="00000000" w:rsidR="00000000" w:rsidRPr="00000000">
          <w:rPr>
            <w:color w:val="1155cc"/>
            <w:u w:val="single"/>
            <w:rtl w:val="0"/>
          </w:rPr>
          <w:t xml:space="preserve">https://tasks.illustrativemathematics.org/content-standards/HSF/TF/A/1/tasks/1873</w:t>
        </w:r>
      </w:hyperlink>
      <w:r w:rsidDel="00000000" w:rsidR="00000000" w:rsidRPr="00000000">
        <w:rPr>
          <w:rtl w:val="0"/>
        </w:rPr>
      </w:r>
    </w:p>
    <w:p w:rsidR="00000000" w:rsidDel="00000000" w:rsidP="00000000" w:rsidRDefault="00000000" w:rsidRPr="00000000" w14:paraId="00000175">
      <w:pPr>
        <w:spacing w:line="276" w:lineRule="auto"/>
        <w:rPr/>
      </w:pPr>
      <w:r w:rsidDel="00000000" w:rsidR="00000000" w:rsidRPr="00000000">
        <w:rPr>
          <w:rtl w:val="0"/>
        </w:rPr>
      </w:r>
    </w:p>
    <w:p w:rsidR="00000000" w:rsidDel="00000000" w:rsidP="00000000" w:rsidRDefault="00000000" w:rsidRPr="00000000" w14:paraId="00000176">
      <w:pPr>
        <w:spacing w:line="276" w:lineRule="auto"/>
        <w:rPr/>
      </w:pPr>
      <w:hyperlink r:id="rId17">
        <w:r w:rsidDel="00000000" w:rsidR="00000000" w:rsidRPr="00000000">
          <w:rPr>
            <w:color w:val="1155cc"/>
            <w:u w:val="single"/>
            <w:rtl w:val="0"/>
          </w:rPr>
          <w:t xml:space="preserve">https://tasks.illustrativemathematics.org/content-standards/HSF/TF/B/5/tasks/816</w:t>
        </w:r>
      </w:hyperlink>
      <w:r w:rsidDel="00000000" w:rsidR="00000000" w:rsidRPr="00000000">
        <w:rPr>
          <w:rtl w:val="0"/>
        </w:rPr>
      </w:r>
    </w:p>
    <w:p w:rsidR="00000000" w:rsidDel="00000000" w:rsidP="00000000" w:rsidRDefault="00000000" w:rsidRPr="00000000" w14:paraId="00000177">
      <w:pPr>
        <w:spacing w:line="276" w:lineRule="auto"/>
        <w:rPr/>
      </w:pPr>
      <w:r w:rsidDel="00000000" w:rsidR="00000000" w:rsidRPr="00000000">
        <w:rPr>
          <w:rtl w:val="0"/>
        </w:rPr>
      </w:r>
    </w:p>
    <w:p w:rsidR="00000000" w:rsidDel="00000000" w:rsidP="00000000" w:rsidRDefault="00000000" w:rsidRPr="00000000" w14:paraId="00000178">
      <w:pPr>
        <w:spacing w:line="276" w:lineRule="auto"/>
        <w:rPr/>
      </w:pPr>
      <w:hyperlink r:id="rId18">
        <w:r w:rsidDel="00000000" w:rsidR="00000000" w:rsidRPr="00000000">
          <w:rPr>
            <w:color w:val="1155cc"/>
            <w:u w:val="single"/>
            <w:rtl w:val="0"/>
          </w:rPr>
          <w:t xml:space="preserve">https://im.kendallhunt.com/HS/teachers/3/6/19/index.html</w:t>
        </w:r>
      </w:hyperlink>
      <w:r w:rsidDel="00000000" w:rsidR="00000000" w:rsidRPr="00000000">
        <w:rPr>
          <w:rtl w:val="0"/>
        </w:rPr>
      </w:r>
    </w:p>
    <w:p w:rsidR="00000000" w:rsidDel="00000000" w:rsidP="00000000" w:rsidRDefault="00000000" w:rsidRPr="00000000" w14:paraId="00000179">
      <w:pPr>
        <w:spacing w:line="276" w:lineRule="auto"/>
        <w:rPr/>
      </w:pPr>
      <w:r w:rsidDel="00000000" w:rsidR="00000000" w:rsidRPr="00000000">
        <w:rPr>
          <w:rtl w:val="0"/>
        </w:rPr>
      </w:r>
    </w:p>
    <w:sectPr>
      <w:headerReference r:id="rId19" w:type="default"/>
      <w:footerReference r:id="rId20"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spacing w:before="0" w:lineRule="auto"/>
      <w:jc w:val="center"/>
      <w:rPr/>
    </w:pPr>
    <w:hyperlink w:anchor="_heading=h.1dj2w81wdlnd">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7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tasks.illustrativemathematics.org/content-standards/HSF/TF/A/1/tasks/1873" TargetMode="External"/><Relationship Id="rId10" Type="http://schemas.openxmlformats.org/officeDocument/2006/relationships/image" Target="media/image3.png"/><Relationship Id="rId13" Type="http://schemas.openxmlformats.org/officeDocument/2006/relationships/image" Target="media/image5.png"/><Relationship Id="rId12" Type="http://schemas.openxmlformats.org/officeDocument/2006/relationships/hyperlink" Target="https://tasks.illustrativemathematics.org/content-standards/HSF/TF/B/5/tasks/81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4.png"/><Relationship Id="rId14" Type="http://schemas.openxmlformats.org/officeDocument/2006/relationships/hyperlink" Target="https://im.kendallhunt.com/HS/teachers/3/6/19/index.html" TargetMode="External"/><Relationship Id="rId17" Type="http://schemas.openxmlformats.org/officeDocument/2006/relationships/hyperlink" Target="https://tasks.illustrativemathematics.org/content-standards/HSF/TF/B/5/tasks/816" TargetMode="External"/><Relationship Id="rId16" Type="http://schemas.openxmlformats.org/officeDocument/2006/relationships/hyperlink" Target="https://tasks.illustrativemathematics.org/content-standards/HSF/TF/A/1/tasks/1873"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im.kendallhunt.com/HS/teachers/3/6/19/index.html" TargetMode="External"/><Relationship Id="rId7" Type="http://schemas.openxmlformats.org/officeDocument/2006/relationships/hyperlink" Target="https://static.learnwithsap.org/achieve-the-core/content/Draft%208,%20High%20School%20Progression%20on%20Functions.pdf"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sIGp1Oug3QWHEi6w35tURGClQg==">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